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37" w:rsidRDefault="001B6F37" w:rsidP="001B6F37">
      <w:pPr>
        <w:spacing w:line="480" w:lineRule="auto"/>
        <w:ind w:firstLine="720"/>
        <w:jc w:val="center"/>
        <w:rPr>
          <w:rFonts w:ascii="Times New Roman" w:hAnsi="Times New Roman" w:cs="Times New Roman"/>
          <w:sz w:val="24"/>
          <w:szCs w:val="24"/>
        </w:rPr>
      </w:pPr>
    </w:p>
    <w:p w:rsidR="001B6F37" w:rsidRDefault="001B6F37" w:rsidP="001B6F37">
      <w:pPr>
        <w:spacing w:line="480" w:lineRule="auto"/>
        <w:ind w:firstLine="720"/>
        <w:jc w:val="center"/>
        <w:rPr>
          <w:rFonts w:ascii="Times New Roman" w:hAnsi="Times New Roman" w:cs="Times New Roman"/>
          <w:sz w:val="24"/>
          <w:szCs w:val="24"/>
        </w:rPr>
      </w:pPr>
    </w:p>
    <w:p w:rsidR="001B6F37" w:rsidRDefault="001B6F37" w:rsidP="001B6F37">
      <w:pPr>
        <w:spacing w:line="480" w:lineRule="auto"/>
        <w:ind w:firstLine="720"/>
        <w:jc w:val="center"/>
        <w:rPr>
          <w:rFonts w:ascii="Times New Roman" w:hAnsi="Times New Roman" w:cs="Times New Roman"/>
          <w:sz w:val="24"/>
          <w:szCs w:val="24"/>
        </w:rPr>
      </w:pPr>
    </w:p>
    <w:p w:rsidR="001B6F37" w:rsidRDefault="001B6F37" w:rsidP="001B6F37">
      <w:pPr>
        <w:spacing w:line="480" w:lineRule="auto"/>
        <w:ind w:firstLine="720"/>
        <w:jc w:val="center"/>
        <w:rPr>
          <w:rFonts w:ascii="Times New Roman" w:hAnsi="Times New Roman" w:cs="Times New Roman"/>
          <w:sz w:val="24"/>
          <w:szCs w:val="24"/>
        </w:rPr>
      </w:pPr>
    </w:p>
    <w:p w:rsidR="001B6F37" w:rsidRPr="00591884" w:rsidRDefault="001B6F37" w:rsidP="001B6F37">
      <w:pPr>
        <w:spacing w:line="480" w:lineRule="auto"/>
        <w:ind w:firstLine="7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Angela Childers</w:t>
      </w:r>
    </w:p>
    <w:p w:rsidR="001B6F37" w:rsidRPr="00591884" w:rsidRDefault="001B6F37" w:rsidP="001B6F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WCU</w:t>
      </w:r>
    </w:p>
    <w:p w:rsidR="001B6F37" w:rsidRPr="00591884" w:rsidRDefault="001B6F37" w:rsidP="001B6F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Pharmacology</w:t>
      </w:r>
    </w:p>
    <w:p w:rsidR="001B6F37" w:rsidRPr="00591884" w:rsidRDefault="001B6F37" w:rsidP="001B6F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Mandeville</w:t>
      </w:r>
    </w:p>
    <w:p w:rsidR="001B6F37" w:rsidRPr="00591884" w:rsidRDefault="001B6F37" w:rsidP="001B6F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February 23, 2021</w:t>
      </w:r>
    </w:p>
    <w:p w:rsidR="001B6F37" w:rsidRPr="00591884" w:rsidRDefault="001B6F37" w:rsidP="001B6F37">
      <w:pPr>
        <w:rPr>
          <w:rFonts w:ascii="Times New Roman" w:hAnsi="Times New Roman" w:cs="Times New Roman"/>
          <w:sz w:val="24"/>
          <w:szCs w:val="24"/>
        </w:rPr>
      </w:pPr>
      <w:r w:rsidRPr="00591884">
        <w:rPr>
          <w:rFonts w:ascii="Times New Roman" w:hAnsi="Times New Roman" w:cs="Times New Roman"/>
          <w:sz w:val="24"/>
          <w:szCs w:val="24"/>
        </w:rPr>
        <w:br w:type="page"/>
      </w:r>
    </w:p>
    <w:p w:rsidR="001B6F37" w:rsidRPr="00591884" w:rsidRDefault="001B6F37" w:rsidP="001B6F37">
      <w:pPr>
        <w:spacing w:line="480" w:lineRule="auto"/>
        <w:ind w:firstLine="720"/>
        <w:jc w:val="center"/>
        <w:rPr>
          <w:rFonts w:ascii="Times New Roman" w:hAnsi="Times New Roman" w:cs="Times New Roman"/>
          <w:sz w:val="24"/>
          <w:szCs w:val="24"/>
        </w:rPr>
      </w:pPr>
      <w:r w:rsidRPr="00591884">
        <w:rPr>
          <w:rFonts w:ascii="Times New Roman" w:hAnsi="Times New Roman" w:cs="Times New Roman"/>
          <w:sz w:val="24"/>
          <w:szCs w:val="24"/>
        </w:rPr>
        <w:lastRenderedPageBreak/>
        <w:t>Lidocaine</w:t>
      </w:r>
    </w:p>
    <w:p w:rsidR="001B6F37" w:rsidRPr="00591884" w:rsidRDefault="001B6F37" w:rsidP="001B6F37">
      <w:pPr>
        <w:spacing w:line="480" w:lineRule="auto"/>
        <w:rPr>
          <w:rFonts w:ascii="Times New Roman" w:hAnsi="Times New Roman" w:cs="Times New Roman"/>
          <w:sz w:val="24"/>
          <w:szCs w:val="24"/>
        </w:rPr>
      </w:pPr>
      <w:r w:rsidRPr="00591884">
        <w:rPr>
          <w:rFonts w:ascii="Times New Roman" w:hAnsi="Times New Roman" w:cs="Times New Roman"/>
          <w:b/>
          <w:sz w:val="24"/>
          <w:szCs w:val="24"/>
        </w:rPr>
        <w:t xml:space="preserve">Medication Name(s): </w:t>
      </w:r>
      <w:r w:rsidRPr="00591884">
        <w:rPr>
          <w:rFonts w:ascii="Times New Roman" w:hAnsi="Times New Roman" w:cs="Times New Roman"/>
          <w:sz w:val="24"/>
          <w:szCs w:val="24"/>
        </w:rPr>
        <w:t>Lidocaine, Lignocaine</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
          <w:bCs/>
          <w:sz w:val="24"/>
          <w:szCs w:val="24"/>
        </w:rPr>
        <w:t xml:space="preserve">Pharmacological Classification: </w:t>
      </w:r>
      <w:r w:rsidRPr="00591884">
        <w:rPr>
          <w:rFonts w:ascii="Times New Roman" w:hAnsi="Times New Roman" w:cs="Times New Roman"/>
          <w:bCs/>
          <w:sz w:val="24"/>
          <w:szCs w:val="24"/>
        </w:rPr>
        <w:t>Local anesthetic, Anti-arrhythmic (class 1b)</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Indications and Clinical Usage:</w:t>
      </w:r>
    </w:p>
    <w:p w:rsidR="001B6F37" w:rsidRPr="00591884" w:rsidRDefault="001B6F37" w:rsidP="001B6F37">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is used as a local anesthetic agent. Thus it is applied in various dentistry procedures such as tooth extraction and dental filling. Due to its quick onset of action, lidocaine is used preferentially in epidural and spinal anesthesia in conjunction with epinephrine, an adjuvant. The drug is also used as a surface anesthetic in simple eye procedures such as foreign body removal and during intubation. It has also been approved in the management of pain in shingles and other forms of neuralgias. Its numbing effect is also applied in the control of premature ejaculation.</w:t>
      </w:r>
    </w:p>
    <w:p w:rsidR="001B6F37" w:rsidRPr="00591884" w:rsidRDefault="001B6F37" w:rsidP="001B6F37">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Parenteral lidocaine is applied in the management of ventricular arrhythmias due to its membrane-stabilizing properties.</w:t>
      </w:r>
    </w:p>
    <w:p w:rsidR="001B6F37" w:rsidRPr="00591884" w:rsidRDefault="001B6F37" w:rsidP="001B6F37">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In the management of epilepsy among neonates where phenobarbital has failed to stop the seizures.</w:t>
      </w:r>
    </w:p>
    <w:p w:rsidR="001B6F37" w:rsidRPr="00591884" w:rsidRDefault="001B6F37" w:rsidP="001B6F37">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is used in cough suppression, management of pain in gastritis, and jellyfish stings.</w:t>
      </w:r>
    </w:p>
    <w:p w:rsidR="001B6F37" w:rsidRPr="00591884" w:rsidRDefault="001B6F37" w:rsidP="001B6F37">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Supplementation of general inhaled anesthetics due to its effect of reducing minimum alveolar concentration and pain control properties (</w:t>
      </w:r>
      <w:proofErr w:type="spellStart"/>
      <w:r w:rsidRPr="00591884">
        <w:rPr>
          <w:rFonts w:ascii="Times New Roman" w:hAnsi="Times New Roman" w:cs="Times New Roman"/>
          <w:bCs/>
          <w:sz w:val="24"/>
          <w:szCs w:val="24"/>
        </w:rPr>
        <w:t>Torp</w:t>
      </w:r>
      <w:proofErr w:type="spellEnd"/>
      <w:r w:rsidRPr="00591884">
        <w:rPr>
          <w:rFonts w:ascii="Times New Roman" w:hAnsi="Times New Roman" w:cs="Times New Roman"/>
          <w:bCs/>
          <w:sz w:val="24"/>
          <w:szCs w:val="24"/>
        </w:rPr>
        <w:t xml:space="preserve"> 2020).</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Recommended Indications and Clinical Usage for EMS</w:t>
      </w:r>
    </w:p>
    <w:p w:rsidR="001B6F37" w:rsidRPr="00591884" w:rsidRDefault="001B6F37" w:rsidP="001B6F37">
      <w:pPr>
        <w:pStyle w:val="ListParagraph"/>
        <w:numPr>
          <w:ilvl w:val="0"/>
          <w:numId w:val="2"/>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Rapid-acting local anesthetic.</w:t>
      </w:r>
    </w:p>
    <w:p w:rsidR="001B6F37" w:rsidRPr="00591884" w:rsidRDefault="001B6F37" w:rsidP="001B6F37">
      <w:pPr>
        <w:pStyle w:val="ListParagraph"/>
        <w:numPr>
          <w:ilvl w:val="0"/>
          <w:numId w:val="2"/>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lastRenderedPageBreak/>
        <w:t>Anti-arrhythmic medication.</w:t>
      </w:r>
    </w:p>
    <w:p w:rsidR="001B6F37" w:rsidRPr="00591884" w:rsidRDefault="001B6F37" w:rsidP="001B6F37">
      <w:pPr>
        <w:spacing w:line="480" w:lineRule="auto"/>
        <w:rPr>
          <w:rStyle w:val="fontstyle01"/>
          <w:rFonts w:ascii="Times New Roman" w:hAnsi="Times New Roman" w:cs="Times New Roman"/>
          <w:sz w:val="24"/>
          <w:szCs w:val="24"/>
        </w:rPr>
      </w:pPr>
      <w:r w:rsidRPr="00591884">
        <w:rPr>
          <w:rFonts w:ascii="Times New Roman" w:hAnsi="Times New Roman" w:cs="Times New Roman"/>
          <w:bCs/>
          <w:sz w:val="24"/>
          <w:szCs w:val="24"/>
        </w:rPr>
        <w:t xml:space="preserve"> </w:t>
      </w:r>
      <w:r w:rsidRPr="00591884">
        <w:rPr>
          <w:rStyle w:val="fontstyle01"/>
          <w:rFonts w:ascii="Times New Roman" w:hAnsi="Times New Roman" w:cs="Times New Roman"/>
          <w:sz w:val="24"/>
          <w:szCs w:val="24"/>
        </w:rPr>
        <w:t>Specific Procedures/Protocols for use</w:t>
      </w:r>
    </w:p>
    <w:p w:rsidR="001B6F37" w:rsidRPr="00591884" w:rsidRDefault="001B6F37" w:rsidP="001B6F37">
      <w:pPr>
        <w:pStyle w:val="ListParagraph"/>
        <w:numPr>
          <w:ilvl w:val="0"/>
          <w:numId w:val="3"/>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Pain control in surgical procedures.</w:t>
      </w:r>
    </w:p>
    <w:p w:rsidR="001B6F37" w:rsidRPr="00591884" w:rsidRDefault="001B6F37" w:rsidP="001B6F37">
      <w:pPr>
        <w:pStyle w:val="ListParagraph"/>
        <w:numPr>
          <w:ilvl w:val="0"/>
          <w:numId w:val="3"/>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Intubation in advanced airway management and catheterization.</w:t>
      </w:r>
    </w:p>
    <w:p w:rsidR="001B6F37" w:rsidRPr="00591884" w:rsidRDefault="001B6F37" w:rsidP="001B6F37">
      <w:pPr>
        <w:pStyle w:val="ListParagraph"/>
        <w:numPr>
          <w:ilvl w:val="0"/>
          <w:numId w:val="3"/>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Management of heart arrhythmias.</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 xml:space="preserve"> Contraindications</w:t>
      </w:r>
    </w:p>
    <w:p w:rsidR="001B6F37" w:rsidRPr="00591884" w:rsidRDefault="001B6F37" w:rsidP="001B6F37">
      <w:pPr>
        <w:pStyle w:val="ListParagraph"/>
        <w:numPr>
          <w:ilvl w:val="0"/>
          <w:numId w:val="4"/>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is contraindicated in patients with severe hypersensitivity to lidocaine or amino-amide anesthetics (Gabriel B, 2020).</w:t>
      </w:r>
    </w:p>
    <w:p w:rsidR="001B6F37" w:rsidRPr="00591884" w:rsidRDefault="001B6F37" w:rsidP="001B6F37">
      <w:pPr>
        <w:pStyle w:val="ListParagraph"/>
        <w:numPr>
          <w:ilvl w:val="0"/>
          <w:numId w:val="4"/>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It is contraindicated in patients with:</w:t>
      </w:r>
    </w:p>
    <w:p w:rsidR="001B6F37" w:rsidRPr="00591884" w:rsidRDefault="001B6F37" w:rsidP="001B6F37">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 Adam-Stokes Syndrome.</w:t>
      </w:r>
    </w:p>
    <w:p w:rsidR="001B6F37" w:rsidRPr="00591884" w:rsidRDefault="001B6F37" w:rsidP="001B6F37">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Severe sinoatrial block without a pacemaker.</w:t>
      </w:r>
    </w:p>
    <w:p w:rsidR="001B6F37" w:rsidRPr="00591884" w:rsidRDefault="001B6F37" w:rsidP="001B6F37">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2</w:t>
      </w:r>
      <w:r w:rsidRPr="00591884">
        <w:rPr>
          <w:rFonts w:ascii="Times New Roman" w:hAnsi="Times New Roman" w:cs="Times New Roman"/>
          <w:bCs/>
          <w:sz w:val="24"/>
          <w:szCs w:val="24"/>
          <w:vertAlign w:val="superscript"/>
        </w:rPr>
        <w:t>nd</w:t>
      </w:r>
      <w:r w:rsidRPr="00591884">
        <w:rPr>
          <w:rFonts w:ascii="Times New Roman" w:hAnsi="Times New Roman" w:cs="Times New Roman"/>
          <w:bCs/>
          <w:sz w:val="24"/>
          <w:szCs w:val="24"/>
        </w:rPr>
        <w:t xml:space="preserve"> and 3</w:t>
      </w:r>
      <w:r w:rsidRPr="00591884">
        <w:rPr>
          <w:rFonts w:ascii="Times New Roman" w:hAnsi="Times New Roman" w:cs="Times New Roman"/>
          <w:bCs/>
          <w:sz w:val="24"/>
          <w:szCs w:val="24"/>
          <w:vertAlign w:val="superscript"/>
        </w:rPr>
        <w:t>rd</w:t>
      </w:r>
      <w:r w:rsidRPr="00591884">
        <w:rPr>
          <w:rFonts w:ascii="Times New Roman" w:hAnsi="Times New Roman" w:cs="Times New Roman"/>
          <w:bCs/>
          <w:sz w:val="24"/>
          <w:szCs w:val="24"/>
        </w:rPr>
        <w:t>-degree nerve block without a pacemaker.</w:t>
      </w:r>
    </w:p>
    <w:p w:rsidR="001B6F37" w:rsidRPr="00591884" w:rsidRDefault="001B6F37" w:rsidP="001B6F37">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Wolff-Parkinson-White syndrome.</w:t>
      </w:r>
    </w:p>
    <w:p w:rsidR="001B6F37" w:rsidRPr="00591884" w:rsidRDefault="001B6F37" w:rsidP="001B6F37">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Sepsis.</w:t>
      </w:r>
    </w:p>
    <w:p w:rsidR="001B6F37" w:rsidRPr="00591884" w:rsidRDefault="001B6F37" w:rsidP="001B6F37">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Cardiogenic shock.</w:t>
      </w:r>
    </w:p>
    <w:p w:rsidR="001B6F37" w:rsidRPr="00591884" w:rsidRDefault="001B6F37" w:rsidP="001B6F37">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Glucose-6-phosphate dehydrogenase deficiency.</w:t>
      </w:r>
    </w:p>
    <w:p w:rsidR="001B6F37" w:rsidRPr="00591884" w:rsidRDefault="001B6F37" w:rsidP="001B6F37">
      <w:pPr>
        <w:pStyle w:val="ListParagraph"/>
        <w:numPr>
          <w:ilvl w:val="0"/>
          <w:numId w:val="4"/>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Should not be used with quinine, flecainide, </w:t>
      </w:r>
      <w:proofErr w:type="spellStart"/>
      <w:r w:rsidRPr="00591884">
        <w:rPr>
          <w:rFonts w:ascii="Times New Roman" w:hAnsi="Times New Roman" w:cs="Times New Roman"/>
          <w:bCs/>
          <w:sz w:val="24"/>
          <w:szCs w:val="24"/>
        </w:rPr>
        <w:t>disopyramide</w:t>
      </w:r>
      <w:proofErr w:type="spellEnd"/>
      <w:r w:rsidRPr="00591884">
        <w:rPr>
          <w:rFonts w:ascii="Times New Roman" w:hAnsi="Times New Roman" w:cs="Times New Roman"/>
          <w:bCs/>
          <w:sz w:val="24"/>
          <w:szCs w:val="24"/>
        </w:rPr>
        <w:t>, procainamide, amiodarone hydrochloride.</w:t>
      </w:r>
    </w:p>
    <w:p w:rsidR="001B6F37" w:rsidRPr="00591884" w:rsidRDefault="001B6F37" w:rsidP="001B6F37">
      <w:pPr>
        <w:spacing w:line="480" w:lineRule="auto"/>
        <w:ind w:left="360"/>
        <w:rPr>
          <w:rFonts w:ascii="Times New Roman" w:hAnsi="Times New Roman" w:cs="Times New Roman"/>
          <w:b/>
          <w:bCs/>
          <w:sz w:val="24"/>
          <w:szCs w:val="24"/>
        </w:rPr>
      </w:pPr>
      <w:r w:rsidRPr="00591884">
        <w:rPr>
          <w:rFonts w:ascii="Times New Roman" w:hAnsi="Times New Roman" w:cs="Times New Roman"/>
          <w:b/>
          <w:bCs/>
          <w:sz w:val="24"/>
          <w:szCs w:val="24"/>
        </w:rPr>
        <w:t>Med</w:t>
      </w:r>
      <w:r>
        <w:rPr>
          <w:rFonts w:ascii="Times New Roman" w:hAnsi="Times New Roman" w:cs="Times New Roman"/>
          <w:b/>
          <w:bCs/>
          <w:sz w:val="24"/>
          <w:szCs w:val="24"/>
        </w:rPr>
        <w:t>ical Considerations and Caution</w:t>
      </w:r>
    </w:p>
    <w:p w:rsidR="001B6F37" w:rsidRPr="00591884" w:rsidRDefault="001B6F37" w:rsidP="001B6F37">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Intravenous administration of lidocaine requires constant monitoring of the patient's heart condition with an echocardiogram. Discontinuation of administration is warranted if there </w:t>
      </w:r>
      <w:r w:rsidRPr="00591884">
        <w:rPr>
          <w:rFonts w:ascii="Times New Roman" w:hAnsi="Times New Roman" w:cs="Times New Roman"/>
          <w:bCs/>
          <w:sz w:val="24"/>
          <w:szCs w:val="24"/>
        </w:rPr>
        <w:lastRenderedPageBreak/>
        <w:t>are signs of excessive depression of cardiac activity such as QRS and PR elongation or an increase in arrhythmias.</w:t>
      </w:r>
    </w:p>
    <w:p w:rsidR="001B6F37" w:rsidRPr="00591884" w:rsidRDefault="001B6F37" w:rsidP="001B6F37">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Use cautiously with cimetidine as it augments the effect of lidocaine.</w:t>
      </w:r>
    </w:p>
    <w:p w:rsidR="001B6F37" w:rsidRPr="00591884" w:rsidRDefault="001B6F37" w:rsidP="001B6F37">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Lignocaine is not recommended in the prevention of acute myocardial infarction.</w:t>
      </w:r>
    </w:p>
    <w:p w:rsidR="001B6F37" w:rsidRPr="00591884" w:rsidRDefault="001B6F37" w:rsidP="001B6F37">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Exercise caution in hypovolemia and patients with hepatic impairment as the latter can increase the toxicity of the drug.</w:t>
      </w:r>
    </w:p>
    <w:p w:rsidR="001B6F37" w:rsidRPr="00591884" w:rsidRDefault="001B6F37" w:rsidP="001B6F37">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Discontinue dispensation forthwith in the event of malignant hyperthermia.</w:t>
      </w:r>
    </w:p>
    <w:p w:rsidR="001B6F37" w:rsidRPr="00591884" w:rsidRDefault="001B6F37" w:rsidP="001B6F37">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Administer with caution in pseudo-cholinesterase deficiency. Slow excretion of the drug can increase and prolong its effects.</w:t>
      </w:r>
    </w:p>
    <w:p w:rsidR="001B6F37" w:rsidRPr="00591884" w:rsidRDefault="001B6F37" w:rsidP="001B6F37">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Pseudo-agglutination and hemolysis can occur with the addition of lidocaine to blood transfusion systems.</w:t>
      </w:r>
    </w:p>
    <w:p w:rsidR="001B6F37" w:rsidRPr="00591884" w:rsidRDefault="001B6F37" w:rsidP="001B6F37">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Not suitable for paroxysmal supraventricular tachycardia.</w:t>
      </w:r>
    </w:p>
    <w:p w:rsidR="001B6F37" w:rsidRPr="00591884" w:rsidRDefault="001B6F37" w:rsidP="001B6F37">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Use cautiously in patients with porphyria due to its ability to induce liver enzymes.</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Medication Effects</w:t>
      </w:r>
    </w:p>
    <w:p w:rsidR="001B6F37" w:rsidRPr="00591884" w:rsidRDefault="001B6F37" w:rsidP="001B6F37">
      <w:pPr>
        <w:spacing w:line="480" w:lineRule="auto"/>
        <w:ind w:firstLine="720"/>
        <w:rPr>
          <w:rFonts w:ascii="Times New Roman" w:hAnsi="Times New Roman" w:cs="Times New Roman"/>
          <w:bCs/>
          <w:sz w:val="24"/>
          <w:szCs w:val="24"/>
        </w:rPr>
      </w:pPr>
      <w:r w:rsidRPr="00591884">
        <w:rPr>
          <w:rFonts w:ascii="Times New Roman" w:hAnsi="Times New Roman" w:cs="Times New Roman"/>
          <w:bCs/>
          <w:sz w:val="24"/>
          <w:szCs w:val="24"/>
        </w:rPr>
        <w:t>Lidocaine is a fast-acting amino-amide local anesthetic. As an anesthetic, the onset of action of lidocaine is in minutes and its numbing effects typically last for one to three hours. It blocks signals from going to the brain and also incoming nervous stimulation from the brain. It is a versatile anesthetic as it can be used topically, intravenously, and in epidural anesthesia. Confusion, vision changes, vomiting, tingling, and numbing effect may ensue when lidocaine is used parenterally (IV).</w:t>
      </w:r>
    </w:p>
    <w:p w:rsidR="001B6F37" w:rsidRPr="00591884" w:rsidRDefault="001B6F37" w:rsidP="001B6F37">
      <w:pPr>
        <w:spacing w:line="480" w:lineRule="auto"/>
        <w:ind w:firstLine="720"/>
        <w:rPr>
          <w:rFonts w:ascii="Times New Roman" w:hAnsi="Times New Roman" w:cs="Times New Roman"/>
          <w:bCs/>
          <w:sz w:val="24"/>
          <w:szCs w:val="24"/>
        </w:rPr>
      </w:pPr>
      <w:r w:rsidRPr="00591884">
        <w:rPr>
          <w:rFonts w:ascii="Times New Roman" w:hAnsi="Times New Roman" w:cs="Times New Roman"/>
          <w:bCs/>
          <w:sz w:val="24"/>
          <w:szCs w:val="24"/>
        </w:rPr>
        <w:t xml:space="preserve">Injecting lidocaine into joints has been discouraged due to its propensity to cause </w:t>
      </w:r>
      <w:proofErr w:type="spellStart"/>
      <w:r w:rsidRPr="00591884">
        <w:rPr>
          <w:rFonts w:ascii="Times New Roman" w:hAnsi="Times New Roman" w:cs="Times New Roman"/>
          <w:bCs/>
          <w:sz w:val="24"/>
          <w:szCs w:val="24"/>
        </w:rPr>
        <w:t>chondrolysis</w:t>
      </w:r>
      <w:proofErr w:type="spellEnd"/>
      <w:r w:rsidRPr="00591884">
        <w:rPr>
          <w:rFonts w:ascii="Times New Roman" w:hAnsi="Times New Roman" w:cs="Times New Roman"/>
          <w:bCs/>
          <w:sz w:val="24"/>
          <w:szCs w:val="24"/>
        </w:rPr>
        <w:t xml:space="preserve">. In ventricular arrhythmia, lidocaine exerts its effects on sodium channels, therefore </w:t>
      </w:r>
      <w:r w:rsidRPr="00591884">
        <w:rPr>
          <w:rFonts w:ascii="Times New Roman" w:hAnsi="Times New Roman" w:cs="Times New Roman"/>
          <w:bCs/>
          <w:sz w:val="24"/>
          <w:szCs w:val="24"/>
        </w:rPr>
        <w:lastRenderedPageBreak/>
        <w:t xml:space="preserve">reducing the contractility of the heart (membrane-stabilizing agent). In addition to increasing the pain threshold, lidocaine increases the pressure and tactile threshold when delivered through iontophoresis with interferential current. </w:t>
      </w:r>
    </w:p>
    <w:p w:rsidR="001B6F37" w:rsidRPr="00591884" w:rsidRDefault="001B6F37" w:rsidP="001B6F37">
      <w:pPr>
        <w:spacing w:line="480" w:lineRule="auto"/>
        <w:ind w:firstLine="720"/>
        <w:rPr>
          <w:rFonts w:ascii="Times New Roman" w:hAnsi="Times New Roman" w:cs="Times New Roman"/>
          <w:bCs/>
          <w:sz w:val="24"/>
          <w:szCs w:val="24"/>
        </w:rPr>
      </w:pPr>
      <w:r w:rsidRPr="00591884">
        <w:rPr>
          <w:rFonts w:ascii="Times New Roman" w:hAnsi="Times New Roman" w:cs="Times New Roman"/>
          <w:bCs/>
          <w:sz w:val="24"/>
          <w:szCs w:val="24"/>
        </w:rPr>
        <w:t>Lidocaine does not affect central respiratory neuronal activity when used systemically (</w:t>
      </w:r>
      <w:proofErr w:type="spellStart"/>
      <w:r w:rsidRPr="00591884">
        <w:rPr>
          <w:rFonts w:ascii="Times New Roman" w:hAnsi="Times New Roman" w:cs="Times New Roman"/>
          <w:bCs/>
          <w:sz w:val="24"/>
          <w:szCs w:val="24"/>
        </w:rPr>
        <w:t>Shakuo</w:t>
      </w:r>
      <w:proofErr w:type="spellEnd"/>
      <w:r w:rsidRPr="00591884">
        <w:rPr>
          <w:rFonts w:ascii="Times New Roman" w:hAnsi="Times New Roman" w:cs="Times New Roman"/>
          <w:bCs/>
          <w:sz w:val="24"/>
          <w:szCs w:val="24"/>
        </w:rPr>
        <w:t xml:space="preserve"> 2016). When used with epinephrine as in dental anesthesia, lidocaine has been shown to gradually reduce blood pressure (a reduction of up to 21mmHg) without any adverse systemic effects (</w:t>
      </w:r>
      <w:proofErr w:type="spellStart"/>
      <w:r w:rsidRPr="00591884">
        <w:rPr>
          <w:rFonts w:ascii="Times New Roman" w:hAnsi="Times New Roman" w:cs="Times New Roman"/>
          <w:bCs/>
          <w:sz w:val="24"/>
          <w:szCs w:val="24"/>
        </w:rPr>
        <w:t>Saima</w:t>
      </w:r>
      <w:proofErr w:type="spellEnd"/>
      <w:r w:rsidRPr="00591884">
        <w:rPr>
          <w:rFonts w:ascii="Times New Roman" w:hAnsi="Times New Roman" w:cs="Times New Roman"/>
          <w:bCs/>
          <w:sz w:val="24"/>
          <w:szCs w:val="24"/>
        </w:rPr>
        <w:t>, 2011).</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Medication Side Effects and Adverse Reactions</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is generally regarded as a safe drug with proper administration as it has a wider safety margin compared to other anesthetics. Its toxicity occurs when plasma concentrations rise to toxic levels (Beecham, 2020). Such effects include;</w:t>
      </w:r>
    </w:p>
    <w:p w:rsidR="001B6F37" w:rsidRPr="00591884" w:rsidRDefault="001B6F37" w:rsidP="001B6F37">
      <w:pPr>
        <w:pStyle w:val="ListParagraph"/>
        <w:numPr>
          <w:ilvl w:val="0"/>
          <w:numId w:val="7"/>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Headache, anxiety, agitation, tremors, dizziness, hyperesthesia, euphoria, apnea, slurred speech, confusion, lethargy, hallucinations, psychosis, and seizures in the central nervous system.</w:t>
      </w:r>
    </w:p>
    <w:p w:rsidR="001B6F37" w:rsidRPr="00591884" w:rsidRDefault="001B6F37" w:rsidP="001B6F37">
      <w:pPr>
        <w:pStyle w:val="ListParagraph"/>
        <w:numPr>
          <w:ilvl w:val="0"/>
          <w:numId w:val="7"/>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In the cardiovascular system, it may cause arrhythmia, hypotension, bradycardia, edema flushing, venous insufficiency, and cardiopulmonary arrest.</w:t>
      </w:r>
    </w:p>
    <w:p w:rsidR="001B6F37" w:rsidRPr="00591884" w:rsidRDefault="001B6F37" w:rsidP="001B6F37">
      <w:pPr>
        <w:pStyle w:val="ListParagraph"/>
        <w:numPr>
          <w:ilvl w:val="0"/>
          <w:numId w:val="7"/>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Nausea, constipation, and vomiting in the gastrointestinal system.</w:t>
      </w:r>
    </w:p>
    <w:p w:rsidR="001B6F37" w:rsidRPr="00591884" w:rsidRDefault="001B6F37" w:rsidP="001B6F37">
      <w:pPr>
        <w:pStyle w:val="ListParagraph"/>
        <w:numPr>
          <w:ilvl w:val="0"/>
          <w:numId w:val="7"/>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Dyspnea, bronchospasm, and respiratory arrest in the respiratory system.</w:t>
      </w:r>
    </w:p>
    <w:p w:rsidR="001B6F37" w:rsidRPr="00591884" w:rsidRDefault="001B6F37" w:rsidP="001B6F37">
      <w:pPr>
        <w:pStyle w:val="ListParagraph"/>
        <w:numPr>
          <w:ilvl w:val="0"/>
          <w:numId w:val="7"/>
        </w:numPr>
        <w:spacing w:line="480" w:lineRule="auto"/>
        <w:rPr>
          <w:rFonts w:ascii="Times New Roman" w:hAnsi="Times New Roman" w:cs="Times New Roman"/>
          <w:bCs/>
          <w:sz w:val="24"/>
          <w:szCs w:val="24"/>
        </w:rPr>
      </w:pPr>
      <w:proofErr w:type="spellStart"/>
      <w:r w:rsidRPr="00591884">
        <w:rPr>
          <w:rFonts w:ascii="Times New Roman" w:hAnsi="Times New Roman" w:cs="Times New Roman"/>
          <w:bCs/>
          <w:sz w:val="24"/>
          <w:szCs w:val="24"/>
        </w:rPr>
        <w:t>Urticaria</w:t>
      </w:r>
      <w:proofErr w:type="spellEnd"/>
      <w:r w:rsidRPr="00591884">
        <w:rPr>
          <w:rFonts w:ascii="Times New Roman" w:hAnsi="Times New Roman" w:cs="Times New Roman"/>
          <w:bCs/>
          <w:sz w:val="24"/>
          <w:szCs w:val="24"/>
        </w:rPr>
        <w:t>, angioedema, venous inflammation at administration site, rush, edema, and itching on the skin.</w:t>
      </w:r>
    </w:p>
    <w:p w:rsidR="001B6F37" w:rsidRPr="00591884" w:rsidRDefault="001B6F37" w:rsidP="001B6F37">
      <w:pPr>
        <w:pStyle w:val="ListParagraph"/>
        <w:numPr>
          <w:ilvl w:val="0"/>
          <w:numId w:val="7"/>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Hypersensitivity leading to anaphylaxis (rare and incidence is unknown).</w:t>
      </w:r>
    </w:p>
    <w:p w:rsidR="001B6F37" w:rsidRPr="00591884" w:rsidRDefault="001B6F37" w:rsidP="001B6F37">
      <w:pPr>
        <w:pStyle w:val="ListParagraph"/>
        <w:numPr>
          <w:ilvl w:val="0"/>
          <w:numId w:val="7"/>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Tinnitus.</w:t>
      </w:r>
    </w:p>
    <w:p w:rsidR="001B6F37" w:rsidRPr="00591884" w:rsidRDefault="001B6F37" w:rsidP="001B6F37">
      <w:pPr>
        <w:pStyle w:val="ListParagraph"/>
        <w:numPr>
          <w:ilvl w:val="0"/>
          <w:numId w:val="7"/>
        </w:numPr>
        <w:spacing w:line="480" w:lineRule="auto"/>
        <w:rPr>
          <w:rFonts w:ascii="Times New Roman" w:hAnsi="Times New Roman" w:cs="Times New Roman"/>
          <w:bCs/>
          <w:sz w:val="24"/>
          <w:szCs w:val="24"/>
        </w:rPr>
      </w:pPr>
      <w:proofErr w:type="spellStart"/>
      <w:r w:rsidRPr="00591884">
        <w:rPr>
          <w:rFonts w:ascii="Times New Roman" w:hAnsi="Times New Roman" w:cs="Times New Roman"/>
          <w:bCs/>
          <w:sz w:val="24"/>
          <w:szCs w:val="24"/>
        </w:rPr>
        <w:lastRenderedPageBreak/>
        <w:t>Methemoglobinemia</w:t>
      </w:r>
      <w:proofErr w:type="spellEnd"/>
      <w:r w:rsidRPr="00591884">
        <w:rPr>
          <w:rFonts w:ascii="Times New Roman" w:hAnsi="Times New Roman" w:cs="Times New Roman"/>
          <w:bCs/>
          <w:sz w:val="24"/>
          <w:szCs w:val="24"/>
        </w:rPr>
        <w:t>.</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Use in Pregnancy</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No adequate controlled studies have been performed on human subjects however in studies conducted on rats where five times the maximum human dose was administered no significant effects were noted. The effects on the mother and the fetus are therefore insignificant or unknown.</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Use in Pediatrics</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Lidocaine is safe and has been approved in children in the alleviation of pain in conditions such as gingivitis, teething, </w:t>
      </w:r>
      <w:proofErr w:type="spellStart"/>
      <w:r w:rsidRPr="00591884">
        <w:rPr>
          <w:rFonts w:ascii="Times New Roman" w:hAnsi="Times New Roman" w:cs="Times New Roman"/>
          <w:bCs/>
          <w:sz w:val="24"/>
          <w:szCs w:val="24"/>
        </w:rPr>
        <w:t>aphthous</w:t>
      </w:r>
      <w:proofErr w:type="spellEnd"/>
      <w:r w:rsidRPr="00591884">
        <w:rPr>
          <w:rFonts w:ascii="Times New Roman" w:hAnsi="Times New Roman" w:cs="Times New Roman"/>
          <w:bCs/>
          <w:sz w:val="24"/>
          <w:szCs w:val="24"/>
        </w:rPr>
        <w:t xml:space="preserve"> ulcers, and blistering among other applications (Wolf, 2015).</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Pharmacology</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is a fast-acting local anesthetic. It also belongs to the class 1b antiarrhythmic agents. The mechanism of action of lidocaine lies in the blockade of voltage-gated sodium channels thus blocking the action potential. As such it raises the threshold of generating an action potential, a property important in the control of arrhythmias. It typically exerts its effects in minutes after administration.</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Absorption: Extensive absorption occurs after mucosal, rectal, intradermal, transdermal, or vaginal administration. It can also be absorbed through the respiratory pathway. Intravenous lidocaine hydrochloride is completely absorbed. Oral administration is subjected to first-pass metabolism hence the bioavailability of lidocaine is significantly lower 35%, compared to rectal (63%) and plasma (71%) (</w:t>
      </w:r>
      <w:proofErr w:type="gramStart"/>
      <w:r w:rsidRPr="00591884">
        <w:rPr>
          <w:rFonts w:ascii="Times New Roman" w:hAnsi="Times New Roman" w:cs="Times New Roman"/>
          <w:bCs/>
          <w:sz w:val="24"/>
          <w:szCs w:val="24"/>
        </w:rPr>
        <w:t>de</w:t>
      </w:r>
      <w:proofErr w:type="gramEnd"/>
      <w:r w:rsidRPr="00591884">
        <w:rPr>
          <w:rFonts w:ascii="Times New Roman" w:hAnsi="Times New Roman" w:cs="Times New Roman"/>
          <w:bCs/>
          <w:sz w:val="24"/>
          <w:szCs w:val="24"/>
        </w:rPr>
        <w:t xml:space="preserve"> Boer 1979).</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lastRenderedPageBreak/>
        <w:t>Distribution: Lidocaine is highly soluble in lipids (lipophilic) thus it is rapidly distributed in subcutaneous tissues following parenteral administration. There is an initial drop in its concentration in the plasma after bolus administration due to fast and wide distribution throughout the body. It is transported in the plasma while bound by proteins.</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Metabolism: Lidocaine is metabolized in hepatocytes by isoenzyme CYP3A4 to </w:t>
      </w:r>
      <w:proofErr w:type="spellStart"/>
      <w:r w:rsidRPr="00591884">
        <w:rPr>
          <w:rFonts w:ascii="Times New Roman" w:hAnsi="Times New Roman" w:cs="Times New Roman"/>
          <w:bCs/>
          <w:sz w:val="24"/>
          <w:szCs w:val="24"/>
        </w:rPr>
        <w:t>monoethylglycinexylidide</w:t>
      </w:r>
      <w:proofErr w:type="spellEnd"/>
      <w:r w:rsidRPr="00591884">
        <w:rPr>
          <w:rFonts w:ascii="Times New Roman" w:hAnsi="Times New Roman" w:cs="Times New Roman"/>
          <w:bCs/>
          <w:sz w:val="24"/>
          <w:szCs w:val="24"/>
        </w:rPr>
        <w:t xml:space="preserve"> (active metabolite) that has a relatively longer half-life than the original drug, through de-</w:t>
      </w:r>
      <w:proofErr w:type="spellStart"/>
      <w:r w:rsidRPr="00591884">
        <w:rPr>
          <w:rFonts w:ascii="Times New Roman" w:hAnsi="Times New Roman" w:cs="Times New Roman"/>
          <w:bCs/>
          <w:sz w:val="24"/>
          <w:szCs w:val="24"/>
        </w:rPr>
        <w:t>ethylation</w:t>
      </w:r>
      <w:proofErr w:type="spellEnd"/>
      <w:r w:rsidRPr="00591884">
        <w:rPr>
          <w:rFonts w:ascii="Times New Roman" w:hAnsi="Times New Roman" w:cs="Times New Roman"/>
          <w:bCs/>
          <w:sz w:val="24"/>
          <w:szCs w:val="24"/>
        </w:rPr>
        <w:t xml:space="preserve">. However, it has a lower affinity for sodium channels than lidocaine. The metabolite is finally transformed to an inactive component glycine </w:t>
      </w:r>
      <w:proofErr w:type="spellStart"/>
      <w:r w:rsidRPr="00591884">
        <w:rPr>
          <w:rFonts w:ascii="Times New Roman" w:hAnsi="Times New Roman" w:cs="Times New Roman"/>
          <w:bCs/>
          <w:sz w:val="24"/>
          <w:szCs w:val="24"/>
        </w:rPr>
        <w:t>xylidide</w:t>
      </w:r>
      <w:proofErr w:type="spellEnd"/>
      <w:r w:rsidRPr="00591884">
        <w:rPr>
          <w:rFonts w:ascii="Times New Roman" w:hAnsi="Times New Roman" w:cs="Times New Roman"/>
          <w:bCs/>
          <w:sz w:val="24"/>
          <w:szCs w:val="24"/>
        </w:rPr>
        <w:t>.</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Excretion: Lidocaine has a half-life of two and a half to eight hours; however, in patients with liver conditions or heart diseases (congestive heart failure), the half-life is prolonged. It is excreted through the renal system in urine as ninety percent metabolites, and ten percent unchanged.</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Abuse and Dependency</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has no addictive or rewarding properties hence there are no reports of its abuse for recreational purposes.</w:t>
      </w:r>
    </w:p>
    <w:p w:rsidR="001B6F37" w:rsidRPr="00591884" w:rsidRDefault="001B6F37" w:rsidP="001B6F37">
      <w:pPr>
        <w:spacing w:line="480" w:lineRule="auto"/>
        <w:rPr>
          <w:rFonts w:ascii="Times New Roman" w:hAnsi="Times New Roman" w:cs="Times New Roman"/>
          <w:bCs/>
          <w:sz w:val="24"/>
          <w:szCs w:val="24"/>
        </w:rPr>
      </w:pPr>
      <w:r w:rsidRPr="00591884">
        <w:rPr>
          <w:rStyle w:val="fontstyle01"/>
          <w:rFonts w:ascii="Times New Roman" w:hAnsi="Times New Roman" w:cs="Times New Roman"/>
          <w:sz w:val="24"/>
          <w:szCs w:val="24"/>
        </w:rPr>
        <w:t>Toxicology</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can be toxic when it is above the maximum dose (300mg alone, 500mg with adrenaline). Cardiotoxicity manifests as bradycardia and exacerbated arrhythmias which are attributed to respiratory depression. Respiratory depression causes hypoxia, and hypercapnia that leads to cardiac complications.</w:t>
      </w:r>
    </w:p>
    <w:p w:rsidR="001B6F37" w:rsidRPr="00591884" w:rsidRDefault="001B6F37" w:rsidP="001B6F37">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lastRenderedPageBreak/>
        <w:t>Its neurotoxicity surpasses other local anesthetics. It is also toxic to muscles when administered for longer periods. Its toxicity is attributed to higher doses of the drug itself and its preservatives.</w:t>
      </w:r>
    </w:p>
    <w:p w:rsidR="001B6F37" w:rsidRPr="00591884" w:rsidRDefault="001B6F37" w:rsidP="001B6F37">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EMS Specific Dosage and Use Recommendations</w:t>
      </w:r>
    </w:p>
    <w:p w:rsidR="001B6F37" w:rsidRPr="00591884" w:rsidRDefault="001B6F37" w:rsidP="001B6F37">
      <w:pPr>
        <w:pStyle w:val="ListParagraph"/>
        <w:numPr>
          <w:ilvl w:val="0"/>
          <w:numId w:val="9"/>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Cardiac arrest from ventricular arrhythmias: </w:t>
      </w:r>
    </w:p>
    <w:p w:rsidR="001B6F37" w:rsidRPr="00591884" w:rsidRDefault="001B6F37" w:rsidP="001B6F37">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Adult; 1- 1.5 mg/kg IV/IO.</w:t>
      </w:r>
    </w:p>
    <w:p w:rsidR="001B6F37" w:rsidRPr="00591884" w:rsidRDefault="001B6F37" w:rsidP="001B6F37">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Pediatric patient; 1 mg/kg IV/IO.</w:t>
      </w:r>
    </w:p>
    <w:p w:rsidR="001B6F37" w:rsidRPr="00591884" w:rsidRDefault="001B6F37" w:rsidP="001B6F37">
      <w:pPr>
        <w:pStyle w:val="ListParagraph"/>
        <w:numPr>
          <w:ilvl w:val="0"/>
          <w:numId w:val="9"/>
        </w:numPr>
        <w:spacing w:line="480" w:lineRule="auto"/>
        <w:rPr>
          <w:rFonts w:ascii="Times New Roman" w:hAnsi="Times New Roman" w:cs="Times New Roman"/>
          <w:bCs/>
          <w:sz w:val="24"/>
          <w:szCs w:val="24"/>
        </w:rPr>
      </w:pPr>
      <w:proofErr w:type="spellStart"/>
      <w:r w:rsidRPr="00591884">
        <w:rPr>
          <w:rFonts w:ascii="Times New Roman" w:hAnsi="Times New Roman" w:cs="Times New Roman"/>
          <w:bCs/>
          <w:sz w:val="24"/>
          <w:szCs w:val="24"/>
        </w:rPr>
        <w:t>Perfusing</w:t>
      </w:r>
      <w:proofErr w:type="spellEnd"/>
      <w:r w:rsidRPr="00591884">
        <w:rPr>
          <w:rFonts w:ascii="Times New Roman" w:hAnsi="Times New Roman" w:cs="Times New Roman"/>
          <w:bCs/>
          <w:sz w:val="24"/>
          <w:szCs w:val="24"/>
        </w:rPr>
        <w:t xml:space="preserve"> arrhythmias:</w:t>
      </w:r>
    </w:p>
    <w:p w:rsidR="001B6F37" w:rsidRPr="00591884" w:rsidRDefault="001B6F37" w:rsidP="001B6F37">
      <w:pPr>
        <w:pStyle w:val="ListParagraph"/>
        <w:numPr>
          <w:ilvl w:val="0"/>
          <w:numId w:val="10"/>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Adult; 1-1.15 mg/kg IV/IO.</w:t>
      </w:r>
    </w:p>
    <w:p w:rsidR="001B6F37" w:rsidRPr="00591884" w:rsidRDefault="001B6F37" w:rsidP="001B6F37">
      <w:pPr>
        <w:pStyle w:val="ListParagraph"/>
        <w:numPr>
          <w:ilvl w:val="0"/>
          <w:numId w:val="10"/>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Pediatric; 1 mg/kg IV/IO.</w:t>
      </w:r>
    </w:p>
    <w:p w:rsidR="001B6F37" w:rsidRPr="00591884" w:rsidRDefault="001B6F37" w:rsidP="001B6F37">
      <w:pPr>
        <w:pStyle w:val="ListParagraph"/>
        <w:numPr>
          <w:ilvl w:val="0"/>
          <w:numId w:val="9"/>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Maintenance dose after resuscitation from arrhythmias:</w:t>
      </w:r>
    </w:p>
    <w:p w:rsidR="001B6F37" w:rsidRPr="00591884" w:rsidRDefault="001B6F37" w:rsidP="001B6F37">
      <w:pPr>
        <w:pStyle w:val="ListParagraph"/>
        <w:numPr>
          <w:ilvl w:val="0"/>
          <w:numId w:val="1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Adult; 30-50 mcg/kg/min.</w:t>
      </w:r>
    </w:p>
    <w:p w:rsidR="001B6F37" w:rsidRPr="00591884" w:rsidRDefault="001B6F37" w:rsidP="001B6F37">
      <w:pPr>
        <w:pStyle w:val="ListParagraph"/>
        <w:numPr>
          <w:ilvl w:val="0"/>
          <w:numId w:val="1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Pediatric; 20-50 mcg/kg/min IV/IO.</w:t>
      </w:r>
    </w:p>
    <w:p w:rsidR="001B6F37" w:rsidRPr="00591884" w:rsidRDefault="001B6F37" w:rsidP="001B6F37">
      <w:pPr>
        <w:pStyle w:val="ListParagraph"/>
        <w:numPr>
          <w:ilvl w:val="0"/>
          <w:numId w:val="9"/>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R. S. Intubation: 1-2 mg/kg IV/IO.</w:t>
      </w:r>
    </w:p>
    <w:p w:rsidR="001B6F37" w:rsidRPr="00591884" w:rsidRDefault="001B6F37" w:rsidP="001B6F37">
      <w:pPr>
        <w:pStyle w:val="ListParagraph"/>
        <w:numPr>
          <w:ilvl w:val="0"/>
          <w:numId w:val="9"/>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Pain management: 1mg/kg/h IV/IO.</w:t>
      </w:r>
    </w:p>
    <w:p w:rsidR="001B6F37" w:rsidRPr="00591884" w:rsidRDefault="001B6F37" w:rsidP="001B6F37">
      <w:pPr>
        <w:rPr>
          <w:rFonts w:ascii="Times New Roman" w:hAnsi="Times New Roman" w:cs="Times New Roman"/>
          <w:bCs/>
          <w:sz w:val="24"/>
          <w:szCs w:val="24"/>
        </w:rPr>
      </w:pPr>
      <w:r w:rsidRPr="00591884">
        <w:rPr>
          <w:rFonts w:ascii="Times New Roman" w:hAnsi="Times New Roman" w:cs="Times New Roman"/>
          <w:bCs/>
          <w:sz w:val="24"/>
          <w:szCs w:val="24"/>
        </w:rPr>
        <w:br w:type="page"/>
      </w:r>
    </w:p>
    <w:p w:rsidR="001B6F37" w:rsidRPr="00591884" w:rsidRDefault="001B6F37" w:rsidP="001B6F37">
      <w:pPr>
        <w:pStyle w:val="ListParagraph"/>
        <w:spacing w:line="480" w:lineRule="auto"/>
        <w:jc w:val="center"/>
        <w:rPr>
          <w:rFonts w:ascii="Times New Roman" w:hAnsi="Times New Roman" w:cs="Times New Roman"/>
          <w:bCs/>
          <w:sz w:val="24"/>
          <w:szCs w:val="24"/>
        </w:rPr>
      </w:pPr>
      <w:r w:rsidRPr="00591884">
        <w:rPr>
          <w:rFonts w:ascii="Times New Roman" w:hAnsi="Times New Roman" w:cs="Times New Roman"/>
          <w:bCs/>
          <w:sz w:val="24"/>
          <w:szCs w:val="24"/>
        </w:rPr>
        <w:lastRenderedPageBreak/>
        <w:t>Reference</w:t>
      </w:r>
    </w:p>
    <w:p w:rsidR="001B6F37" w:rsidRPr="00591884" w:rsidRDefault="001B6F37" w:rsidP="001B6F37">
      <w:pPr>
        <w:spacing w:line="480" w:lineRule="auto"/>
        <w:ind w:left="720" w:hanging="720"/>
        <w:rPr>
          <w:rFonts w:ascii="Times New Roman" w:hAnsi="Times New Roman" w:cs="Times New Roman"/>
          <w:bCs/>
          <w:sz w:val="24"/>
          <w:szCs w:val="24"/>
        </w:rPr>
      </w:pPr>
      <w:proofErr w:type="spellStart"/>
      <w:r w:rsidRPr="00591884">
        <w:rPr>
          <w:rFonts w:ascii="Times New Roman" w:hAnsi="Times New Roman" w:cs="Times New Roman"/>
          <w:bCs/>
          <w:sz w:val="24"/>
          <w:szCs w:val="24"/>
        </w:rPr>
        <w:t>Shakuo</w:t>
      </w:r>
      <w:proofErr w:type="spellEnd"/>
      <w:r w:rsidRPr="00591884">
        <w:rPr>
          <w:rFonts w:ascii="Times New Roman" w:hAnsi="Times New Roman" w:cs="Times New Roman"/>
          <w:bCs/>
          <w:sz w:val="24"/>
          <w:szCs w:val="24"/>
        </w:rPr>
        <w:t xml:space="preserve">, T., Lin, S., &amp; </w:t>
      </w:r>
      <w:proofErr w:type="spellStart"/>
      <w:r w:rsidRPr="00591884">
        <w:rPr>
          <w:rFonts w:ascii="Times New Roman" w:hAnsi="Times New Roman" w:cs="Times New Roman"/>
          <w:bCs/>
          <w:sz w:val="24"/>
          <w:szCs w:val="24"/>
        </w:rPr>
        <w:t>Onimaru</w:t>
      </w:r>
      <w:proofErr w:type="spellEnd"/>
      <w:r w:rsidRPr="00591884">
        <w:rPr>
          <w:rFonts w:ascii="Times New Roman" w:hAnsi="Times New Roman" w:cs="Times New Roman"/>
          <w:bCs/>
          <w:sz w:val="24"/>
          <w:szCs w:val="24"/>
        </w:rPr>
        <w:t xml:space="preserve">, H. (2016). </w:t>
      </w:r>
      <w:r w:rsidRPr="00591884">
        <w:rPr>
          <w:rFonts w:ascii="Times New Roman" w:hAnsi="Times New Roman" w:cs="Times New Roman"/>
          <w:bCs/>
          <w:i/>
          <w:sz w:val="24"/>
          <w:szCs w:val="24"/>
        </w:rPr>
        <w:t>The Effects of Lidocaine on Central Respiratory Neuron Activity and Nociceptive-Related Responses in the Brainstem–Spinal Cord Preparation of the Newborn Rat</w:t>
      </w:r>
      <w:r w:rsidRPr="00591884">
        <w:rPr>
          <w:rFonts w:ascii="Times New Roman" w:hAnsi="Times New Roman" w:cs="Times New Roman"/>
          <w:bCs/>
          <w:sz w:val="24"/>
          <w:szCs w:val="24"/>
        </w:rPr>
        <w:t>. Anesthesia &amp; Analgesia, 122(5), 1586-1593. DOI: 10.1213/ane.0000000000001205</w:t>
      </w:r>
    </w:p>
    <w:p w:rsidR="001B6F37" w:rsidRPr="00591884" w:rsidRDefault="001B6F37" w:rsidP="001B6F37">
      <w:pPr>
        <w:spacing w:line="480" w:lineRule="auto"/>
        <w:ind w:left="720" w:hanging="720"/>
        <w:rPr>
          <w:rFonts w:ascii="Times New Roman" w:hAnsi="Times New Roman" w:cs="Times New Roman"/>
          <w:bCs/>
          <w:sz w:val="24"/>
          <w:szCs w:val="24"/>
        </w:rPr>
      </w:pPr>
      <w:proofErr w:type="spellStart"/>
      <w:r w:rsidRPr="00591884">
        <w:rPr>
          <w:rFonts w:ascii="Times New Roman" w:hAnsi="Times New Roman" w:cs="Times New Roman"/>
          <w:bCs/>
          <w:sz w:val="24"/>
          <w:szCs w:val="24"/>
        </w:rPr>
        <w:t>Saima</w:t>
      </w:r>
      <w:proofErr w:type="spellEnd"/>
      <w:r w:rsidRPr="00591884">
        <w:rPr>
          <w:rFonts w:ascii="Times New Roman" w:hAnsi="Times New Roman" w:cs="Times New Roman"/>
          <w:bCs/>
          <w:sz w:val="24"/>
          <w:szCs w:val="24"/>
        </w:rPr>
        <w:t>, C., HA, I., F, I., KM, M., NF, K., R, Y., &amp; AA, K. (2011</w:t>
      </w:r>
      <w:r w:rsidRPr="00591884">
        <w:rPr>
          <w:rFonts w:ascii="Times New Roman" w:hAnsi="Times New Roman" w:cs="Times New Roman"/>
          <w:bCs/>
          <w:i/>
          <w:sz w:val="24"/>
          <w:szCs w:val="24"/>
        </w:rPr>
        <w:t>). Effect on blood pressure and pulse rate after administration of an epinephrine containing dental local anesthetic in hypertensive patients. JPMA</w:t>
      </w:r>
      <w:r w:rsidRPr="00591884">
        <w:rPr>
          <w:rFonts w:ascii="Times New Roman" w:hAnsi="Times New Roman" w:cs="Times New Roman"/>
          <w:bCs/>
          <w:sz w:val="24"/>
          <w:szCs w:val="24"/>
        </w:rPr>
        <w:t xml:space="preserve">. The Journal </w:t>
      </w:r>
      <w:proofErr w:type="gramStart"/>
      <w:r w:rsidRPr="00591884">
        <w:rPr>
          <w:rFonts w:ascii="Times New Roman" w:hAnsi="Times New Roman" w:cs="Times New Roman"/>
          <w:bCs/>
          <w:sz w:val="24"/>
          <w:szCs w:val="24"/>
        </w:rPr>
        <w:t>Of</w:t>
      </w:r>
      <w:proofErr w:type="gramEnd"/>
      <w:r w:rsidRPr="00591884">
        <w:rPr>
          <w:rFonts w:ascii="Times New Roman" w:hAnsi="Times New Roman" w:cs="Times New Roman"/>
          <w:bCs/>
          <w:sz w:val="24"/>
          <w:szCs w:val="24"/>
        </w:rPr>
        <w:t xml:space="preserve"> The Pakistan Medical Association, 61(11). Retrieved from </w:t>
      </w:r>
      <w:hyperlink r:id="rId5" w:history="1">
        <w:r w:rsidRPr="00591884">
          <w:rPr>
            <w:rStyle w:val="Hyperlink"/>
            <w:rFonts w:ascii="Times New Roman" w:hAnsi="Times New Roman" w:cs="Times New Roman"/>
            <w:bCs/>
            <w:sz w:val="24"/>
            <w:szCs w:val="24"/>
          </w:rPr>
          <w:t>https://pubmed.ncbi.nlm.nih.gov/22125984/</w:t>
        </w:r>
      </w:hyperlink>
    </w:p>
    <w:p w:rsidR="001B6F37" w:rsidRPr="00591884" w:rsidRDefault="001B6F37" w:rsidP="001B6F37">
      <w:pPr>
        <w:spacing w:line="480" w:lineRule="auto"/>
        <w:ind w:left="720" w:hanging="720"/>
        <w:rPr>
          <w:rFonts w:ascii="Times New Roman" w:hAnsi="Times New Roman" w:cs="Times New Roman"/>
          <w:bCs/>
          <w:sz w:val="24"/>
          <w:szCs w:val="24"/>
        </w:rPr>
      </w:pPr>
      <w:proofErr w:type="spellStart"/>
      <w:r w:rsidRPr="00591884">
        <w:rPr>
          <w:rFonts w:ascii="Times New Roman" w:hAnsi="Times New Roman" w:cs="Times New Roman"/>
          <w:bCs/>
          <w:sz w:val="24"/>
          <w:szCs w:val="24"/>
        </w:rPr>
        <w:t>Karanam</w:t>
      </w:r>
      <w:proofErr w:type="spellEnd"/>
      <w:r w:rsidRPr="00591884">
        <w:rPr>
          <w:rFonts w:ascii="Times New Roman" w:hAnsi="Times New Roman" w:cs="Times New Roman"/>
          <w:bCs/>
          <w:sz w:val="24"/>
          <w:szCs w:val="24"/>
        </w:rPr>
        <w:t>, A., &amp; Reddy. (2021</w:t>
      </w:r>
      <w:r w:rsidRPr="00591884">
        <w:rPr>
          <w:rFonts w:ascii="Times New Roman" w:hAnsi="Times New Roman" w:cs="Times New Roman"/>
          <w:bCs/>
          <w:i/>
          <w:sz w:val="24"/>
          <w:szCs w:val="24"/>
        </w:rPr>
        <w:t>). Effects of lignocaine with adrenaline on blood pressure and pulse rate in normotensive and hypertensive patients undergoing extraction: A clinical study</w:t>
      </w:r>
      <w:r w:rsidRPr="00591884">
        <w:rPr>
          <w:rFonts w:ascii="Times New Roman" w:hAnsi="Times New Roman" w:cs="Times New Roman"/>
          <w:bCs/>
          <w:sz w:val="24"/>
          <w:szCs w:val="24"/>
        </w:rPr>
        <w:t xml:space="preserve">. Journal </w:t>
      </w:r>
      <w:proofErr w:type="gramStart"/>
      <w:r w:rsidRPr="00591884">
        <w:rPr>
          <w:rFonts w:ascii="Times New Roman" w:hAnsi="Times New Roman" w:cs="Times New Roman"/>
          <w:bCs/>
          <w:sz w:val="24"/>
          <w:szCs w:val="24"/>
        </w:rPr>
        <w:t>Of</w:t>
      </w:r>
      <w:proofErr w:type="gramEnd"/>
      <w:r w:rsidRPr="00591884">
        <w:rPr>
          <w:rFonts w:ascii="Times New Roman" w:hAnsi="Times New Roman" w:cs="Times New Roman"/>
          <w:bCs/>
          <w:sz w:val="24"/>
          <w:szCs w:val="24"/>
        </w:rPr>
        <w:t xml:space="preserve"> Oral Medicine, Oral Surgery, Oral Pathology And Oral Radiology, 3(4), 202-204. Retrieved from </w:t>
      </w:r>
      <w:hyperlink r:id="rId6" w:history="1">
        <w:r w:rsidRPr="00591884">
          <w:rPr>
            <w:rStyle w:val="Hyperlink"/>
            <w:rFonts w:ascii="Times New Roman" w:hAnsi="Times New Roman" w:cs="Times New Roman"/>
            <w:bCs/>
            <w:sz w:val="24"/>
            <w:szCs w:val="24"/>
          </w:rPr>
          <w:t>https://www.joooo.org/article-details/5402</w:t>
        </w:r>
      </w:hyperlink>
    </w:p>
    <w:p w:rsidR="001B6F37" w:rsidRPr="00591884" w:rsidRDefault="001B6F37" w:rsidP="001B6F37">
      <w:pPr>
        <w:spacing w:line="480" w:lineRule="auto"/>
        <w:ind w:left="720" w:hanging="720"/>
        <w:rPr>
          <w:rFonts w:ascii="Times New Roman" w:hAnsi="Times New Roman" w:cs="Times New Roman"/>
          <w:bCs/>
          <w:sz w:val="24"/>
          <w:szCs w:val="24"/>
        </w:rPr>
      </w:pPr>
      <w:proofErr w:type="spellStart"/>
      <w:r w:rsidRPr="00591884">
        <w:rPr>
          <w:rFonts w:ascii="Times New Roman" w:hAnsi="Times New Roman" w:cs="Times New Roman"/>
          <w:bCs/>
          <w:sz w:val="24"/>
          <w:szCs w:val="24"/>
        </w:rPr>
        <w:t>Torp</w:t>
      </w:r>
      <w:proofErr w:type="spellEnd"/>
      <w:r w:rsidRPr="00591884">
        <w:rPr>
          <w:rFonts w:ascii="Times New Roman" w:hAnsi="Times New Roman" w:cs="Times New Roman"/>
          <w:bCs/>
          <w:sz w:val="24"/>
          <w:szCs w:val="24"/>
        </w:rPr>
        <w:t xml:space="preserve">, K., </w:t>
      </w:r>
      <w:proofErr w:type="spellStart"/>
      <w:r w:rsidRPr="00591884">
        <w:rPr>
          <w:rFonts w:ascii="Times New Roman" w:hAnsi="Times New Roman" w:cs="Times New Roman"/>
          <w:bCs/>
          <w:sz w:val="24"/>
          <w:szCs w:val="24"/>
        </w:rPr>
        <w:t>Metheny</w:t>
      </w:r>
      <w:proofErr w:type="spellEnd"/>
      <w:r w:rsidRPr="00591884">
        <w:rPr>
          <w:rFonts w:ascii="Times New Roman" w:hAnsi="Times New Roman" w:cs="Times New Roman"/>
          <w:bCs/>
          <w:sz w:val="24"/>
          <w:szCs w:val="24"/>
        </w:rPr>
        <w:t xml:space="preserve">, E., &amp; Simon, L. (2020). </w:t>
      </w:r>
      <w:r w:rsidRPr="00591884">
        <w:rPr>
          <w:rFonts w:ascii="Times New Roman" w:hAnsi="Times New Roman" w:cs="Times New Roman"/>
          <w:bCs/>
          <w:i/>
          <w:sz w:val="24"/>
          <w:szCs w:val="24"/>
        </w:rPr>
        <w:t>Lidocaine Toxicity</w:t>
      </w:r>
      <w:r w:rsidRPr="00591884">
        <w:rPr>
          <w:rFonts w:ascii="Times New Roman" w:hAnsi="Times New Roman" w:cs="Times New Roman"/>
          <w:bCs/>
          <w:sz w:val="24"/>
          <w:szCs w:val="24"/>
        </w:rPr>
        <w:t xml:space="preserve">. </w:t>
      </w:r>
      <w:proofErr w:type="spellStart"/>
      <w:r w:rsidRPr="00591884">
        <w:rPr>
          <w:rFonts w:ascii="Times New Roman" w:hAnsi="Times New Roman" w:cs="Times New Roman"/>
          <w:bCs/>
          <w:sz w:val="24"/>
          <w:szCs w:val="24"/>
        </w:rPr>
        <w:t>Statpearls</w:t>
      </w:r>
      <w:proofErr w:type="spellEnd"/>
      <w:r w:rsidRPr="00591884">
        <w:rPr>
          <w:rFonts w:ascii="Times New Roman" w:hAnsi="Times New Roman" w:cs="Times New Roman"/>
          <w:bCs/>
          <w:sz w:val="24"/>
          <w:szCs w:val="24"/>
        </w:rPr>
        <w:t xml:space="preserve"> Publishing. Retrieved from </w:t>
      </w:r>
      <w:hyperlink r:id="rId7" w:anchor=":~:text=Unintentional%20intravascular%20injection%20of%20local,and%20are%20usually%20the%20presenting" w:history="1">
        <w:r w:rsidRPr="00591884">
          <w:rPr>
            <w:rStyle w:val="Hyperlink"/>
            <w:rFonts w:ascii="Times New Roman" w:hAnsi="Times New Roman" w:cs="Times New Roman"/>
            <w:bCs/>
            <w:sz w:val="24"/>
            <w:szCs w:val="24"/>
          </w:rPr>
          <w:t>https://www.ncbi.nlm.nih.gov/books/NBK482479/#:~:text=Unintentional%20intravascular%20injection%20of%20local,and%20are%20usually%20the%20presenting</w:t>
        </w:r>
      </w:hyperlink>
    </w:p>
    <w:p w:rsidR="001B6F37" w:rsidRPr="00591884" w:rsidRDefault="001B6F37" w:rsidP="001B6F37">
      <w:pPr>
        <w:spacing w:line="480" w:lineRule="auto"/>
        <w:ind w:left="720" w:hanging="720"/>
        <w:rPr>
          <w:rFonts w:ascii="Times New Roman" w:hAnsi="Times New Roman" w:cs="Times New Roman"/>
          <w:bCs/>
          <w:sz w:val="24"/>
          <w:szCs w:val="24"/>
        </w:rPr>
      </w:pPr>
      <w:proofErr w:type="gramStart"/>
      <w:r w:rsidRPr="00591884">
        <w:rPr>
          <w:rFonts w:ascii="Times New Roman" w:hAnsi="Times New Roman" w:cs="Times New Roman"/>
          <w:bCs/>
          <w:sz w:val="24"/>
          <w:szCs w:val="24"/>
        </w:rPr>
        <w:t>de</w:t>
      </w:r>
      <w:proofErr w:type="gramEnd"/>
      <w:r w:rsidRPr="00591884">
        <w:rPr>
          <w:rFonts w:ascii="Times New Roman" w:hAnsi="Times New Roman" w:cs="Times New Roman"/>
          <w:bCs/>
          <w:sz w:val="24"/>
          <w:szCs w:val="24"/>
        </w:rPr>
        <w:t xml:space="preserve"> Boer, A., </w:t>
      </w:r>
      <w:proofErr w:type="spellStart"/>
      <w:r w:rsidRPr="00591884">
        <w:rPr>
          <w:rFonts w:ascii="Times New Roman" w:hAnsi="Times New Roman" w:cs="Times New Roman"/>
          <w:bCs/>
          <w:sz w:val="24"/>
          <w:szCs w:val="24"/>
        </w:rPr>
        <w:t>Breimer</w:t>
      </w:r>
      <w:proofErr w:type="spellEnd"/>
      <w:r w:rsidRPr="00591884">
        <w:rPr>
          <w:rFonts w:ascii="Times New Roman" w:hAnsi="Times New Roman" w:cs="Times New Roman"/>
          <w:bCs/>
          <w:sz w:val="24"/>
          <w:szCs w:val="24"/>
        </w:rPr>
        <w:t xml:space="preserve">, D., Mattie, H., </w:t>
      </w:r>
      <w:proofErr w:type="spellStart"/>
      <w:r w:rsidRPr="00591884">
        <w:rPr>
          <w:rFonts w:ascii="Times New Roman" w:hAnsi="Times New Roman" w:cs="Times New Roman"/>
          <w:bCs/>
          <w:sz w:val="24"/>
          <w:szCs w:val="24"/>
        </w:rPr>
        <w:t>Pronk</w:t>
      </w:r>
      <w:proofErr w:type="spellEnd"/>
      <w:r w:rsidRPr="00591884">
        <w:rPr>
          <w:rFonts w:ascii="Times New Roman" w:hAnsi="Times New Roman" w:cs="Times New Roman"/>
          <w:bCs/>
          <w:sz w:val="24"/>
          <w:szCs w:val="24"/>
        </w:rPr>
        <w:t xml:space="preserve">, J., &amp; </w:t>
      </w:r>
      <w:proofErr w:type="spellStart"/>
      <w:r w:rsidRPr="00591884">
        <w:rPr>
          <w:rFonts w:ascii="Times New Roman" w:hAnsi="Times New Roman" w:cs="Times New Roman"/>
          <w:bCs/>
          <w:sz w:val="24"/>
          <w:szCs w:val="24"/>
        </w:rPr>
        <w:t>Gubbens-Stibbe</w:t>
      </w:r>
      <w:proofErr w:type="spellEnd"/>
      <w:r w:rsidRPr="00591884">
        <w:rPr>
          <w:rFonts w:ascii="Times New Roman" w:hAnsi="Times New Roman" w:cs="Times New Roman"/>
          <w:bCs/>
          <w:sz w:val="24"/>
          <w:szCs w:val="24"/>
        </w:rPr>
        <w:t xml:space="preserve">, J. (1979). </w:t>
      </w:r>
      <w:r w:rsidRPr="00591884">
        <w:rPr>
          <w:rFonts w:ascii="Times New Roman" w:hAnsi="Times New Roman" w:cs="Times New Roman"/>
          <w:bCs/>
          <w:i/>
          <w:sz w:val="24"/>
          <w:szCs w:val="24"/>
        </w:rPr>
        <w:t>Rectal bioavailability of lidocaine in man: Partial avoidance of “first-pass” metabolism</w:t>
      </w:r>
      <w:r w:rsidRPr="00591884">
        <w:rPr>
          <w:rFonts w:ascii="Times New Roman" w:hAnsi="Times New Roman" w:cs="Times New Roman"/>
          <w:bCs/>
          <w:sz w:val="24"/>
          <w:szCs w:val="24"/>
        </w:rPr>
        <w:t>. Clinical Pharmacology &amp; Therapeutics, 26(6), 701-709. DOI: 10.1002/cpt1979266701</w:t>
      </w:r>
    </w:p>
    <w:p w:rsidR="001B6F37" w:rsidRPr="00591884" w:rsidRDefault="001B6F37" w:rsidP="001B6F37">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lastRenderedPageBreak/>
        <w:t xml:space="preserve">Beecham, G., Bansal, P., </w:t>
      </w:r>
      <w:proofErr w:type="spellStart"/>
      <w:r w:rsidRPr="00591884">
        <w:rPr>
          <w:rFonts w:ascii="Times New Roman" w:hAnsi="Times New Roman" w:cs="Times New Roman"/>
          <w:bCs/>
          <w:sz w:val="24"/>
          <w:szCs w:val="24"/>
        </w:rPr>
        <w:t>Nessel</w:t>
      </w:r>
      <w:proofErr w:type="spellEnd"/>
      <w:r w:rsidRPr="00591884">
        <w:rPr>
          <w:rFonts w:ascii="Times New Roman" w:hAnsi="Times New Roman" w:cs="Times New Roman"/>
          <w:bCs/>
          <w:sz w:val="24"/>
          <w:szCs w:val="24"/>
        </w:rPr>
        <w:t xml:space="preserve">, T., &amp; Goyal, A. (2020). </w:t>
      </w:r>
      <w:r w:rsidRPr="00591884">
        <w:rPr>
          <w:rFonts w:ascii="Times New Roman" w:hAnsi="Times New Roman" w:cs="Times New Roman"/>
          <w:bCs/>
          <w:i/>
          <w:sz w:val="24"/>
          <w:szCs w:val="24"/>
        </w:rPr>
        <w:t>Lidocaine</w:t>
      </w:r>
      <w:r w:rsidRPr="00591884">
        <w:rPr>
          <w:rFonts w:ascii="Times New Roman" w:hAnsi="Times New Roman" w:cs="Times New Roman"/>
          <w:bCs/>
          <w:sz w:val="24"/>
          <w:szCs w:val="24"/>
        </w:rPr>
        <w:t xml:space="preserve">. </w:t>
      </w:r>
      <w:proofErr w:type="spellStart"/>
      <w:r w:rsidRPr="00591884">
        <w:rPr>
          <w:rFonts w:ascii="Times New Roman" w:hAnsi="Times New Roman" w:cs="Times New Roman"/>
          <w:bCs/>
          <w:sz w:val="24"/>
          <w:szCs w:val="24"/>
        </w:rPr>
        <w:t>Statpearls</w:t>
      </w:r>
      <w:proofErr w:type="spellEnd"/>
      <w:r w:rsidRPr="00591884">
        <w:rPr>
          <w:rFonts w:ascii="Times New Roman" w:hAnsi="Times New Roman" w:cs="Times New Roman"/>
          <w:bCs/>
          <w:sz w:val="24"/>
          <w:szCs w:val="24"/>
        </w:rPr>
        <w:t xml:space="preserve"> Publishing. Retrieved from </w:t>
      </w:r>
      <w:hyperlink r:id="rId8" w:history="1">
        <w:r w:rsidRPr="00591884">
          <w:rPr>
            <w:rStyle w:val="Hyperlink"/>
            <w:rFonts w:ascii="Times New Roman" w:hAnsi="Times New Roman" w:cs="Times New Roman"/>
            <w:bCs/>
            <w:sz w:val="24"/>
            <w:szCs w:val="24"/>
          </w:rPr>
          <w:t>https://www.ncbi.nlm.nih.gov/books/NBK539881/</w:t>
        </w:r>
      </w:hyperlink>
    </w:p>
    <w:p w:rsidR="001B6F37" w:rsidRPr="00591884" w:rsidRDefault="001B6F37" w:rsidP="001B6F37">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 xml:space="preserve">Lidocaine (Local) Monograph for Professionals - Drugs.com. (2021). Retrieved 21 February 2021, from </w:t>
      </w:r>
      <w:hyperlink r:id="rId9" w:history="1">
        <w:r w:rsidRPr="00591884">
          <w:rPr>
            <w:rStyle w:val="Hyperlink"/>
            <w:rFonts w:ascii="Times New Roman" w:hAnsi="Times New Roman" w:cs="Times New Roman"/>
            <w:bCs/>
            <w:sz w:val="24"/>
            <w:szCs w:val="24"/>
          </w:rPr>
          <w:t>https://www.drugs.com/monograph/lidocaine-local.html</w:t>
        </w:r>
      </w:hyperlink>
    </w:p>
    <w:p w:rsidR="001B6F37" w:rsidRPr="00591884" w:rsidRDefault="001B6F37" w:rsidP="001B6F37">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 xml:space="preserve">Wolf, D., &amp; Otto, J. (2015). </w:t>
      </w:r>
      <w:r w:rsidRPr="00591884">
        <w:rPr>
          <w:rFonts w:ascii="Times New Roman" w:hAnsi="Times New Roman" w:cs="Times New Roman"/>
          <w:bCs/>
          <w:i/>
          <w:sz w:val="24"/>
          <w:szCs w:val="24"/>
        </w:rPr>
        <w:t>Efficacy and Safety of a Lidocaine Gel in Patients from 6 Months up to 8 Years with Acute Painful Sites in the Oral Cavity: A Randomized, Placebo-Controlled, Double-Blind, Comparative Study</w:t>
      </w:r>
      <w:r w:rsidRPr="00591884">
        <w:rPr>
          <w:rFonts w:ascii="Times New Roman" w:hAnsi="Times New Roman" w:cs="Times New Roman"/>
          <w:bCs/>
          <w:sz w:val="24"/>
          <w:szCs w:val="24"/>
        </w:rPr>
        <w:t xml:space="preserve">. International Journal </w:t>
      </w:r>
      <w:proofErr w:type="gramStart"/>
      <w:r w:rsidRPr="00591884">
        <w:rPr>
          <w:rFonts w:ascii="Times New Roman" w:hAnsi="Times New Roman" w:cs="Times New Roman"/>
          <w:bCs/>
          <w:sz w:val="24"/>
          <w:szCs w:val="24"/>
        </w:rPr>
        <w:t>Of</w:t>
      </w:r>
      <w:proofErr w:type="gramEnd"/>
      <w:r w:rsidRPr="00591884">
        <w:rPr>
          <w:rFonts w:ascii="Times New Roman" w:hAnsi="Times New Roman" w:cs="Times New Roman"/>
          <w:bCs/>
          <w:sz w:val="24"/>
          <w:szCs w:val="24"/>
        </w:rPr>
        <w:t xml:space="preserve"> Pediatrics, 2015, 1-6. </w:t>
      </w:r>
      <w:proofErr w:type="spellStart"/>
      <w:proofErr w:type="gramStart"/>
      <w:r w:rsidRPr="00591884">
        <w:rPr>
          <w:rFonts w:ascii="Times New Roman" w:hAnsi="Times New Roman" w:cs="Times New Roman"/>
          <w:bCs/>
          <w:sz w:val="24"/>
          <w:szCs w:val="24"/>
        </w:rPr>
        <w:t>doi</w:t>
      </w:r>
      <w:proofErr w:type="spellEnd"/>
      <w:proofErr w:type="gramEnd"/>
      <w:r w:rsidRPr="00591884">
        <w:rPr>
          <w:rFonts w:ascii="Times New Roman" w:hAnsi="Times New Roman" w:cs="Times New Roman"/>
          <w:bCs/>
          <w:sz w:val="24"/>
          <w:szCs w:val="24"/>
        </w:rPr>
        <w:t>: 10.1155/2015/141767</w:t>
      </w:r>
    </w:p>
    <w:p w:rsidR="0099082E" w:rsidRDefault="0099082E"/>
    <w:sectPr w:rsidR="00990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DD4"/>
    <w:multiLevelType w:val="hybridMultilevel"/>
    <w:tmpl w:val="6BB46A66"/>
    <w:lvl w:ilvl="0" w:tplc="D366AA9A">
      <w:start w:val="1"/>
      <w:numFmt w:val="lowerLetter"/>
      <w:lvlText w:val="%1."/>
      <w:lvlJc w:val="left"/>
      <w:pPr>
        <w:ind w:left="1080" w:hanging="360"/>
      </w:pPr>
      <w:rPr>
        <w:rFonts w:hint="default"/>
      </w:rPr>
    </w:lvl>
    <w:lvl w:ilvl="1" w:tplc="7374AB0A" w:tentative="1">
      <w:start w:val="1"/>
      <w:numFmt w:val="lowerLetter"/>
      <w:lvlText w:val="%2."/>
      <w:lvlJc w:val="left"/>
      <w:pPr>
        <w:ind w:left="1800" w:hanging="360"/>
      </w:pPr>
    </w:lvl>
    <w:lvl w:ilvl="2" w:tplc="0EF08BEE" w:tentative="1">
      <w:start w:val="1"/>
      <w:numFmt w:val="lowerRoman"/>
      <w:lvlText w:val="%3."/>
      <w:lvlJc w:val="right"/>
      <w:pPr>
        <w:ind w:left="2520" w:hanging="180"/>
      </w:pPr>
    </w:lvl>
    <w:lvl w:ilvl="3" w:tplc="BABEA192" w:tentative="1">
      <w:start w:val="1"/>
      <w:numFmt w:val="decimal"/>
      <w:lvlText w:val="%4."/>
      <w:lvlJc w:val="left"/>
      <w:pPr>
        <w:ind w:left="3240" w:hanging="360"/>
      </w:pPr>
    </w:lvl>
    <w:lvl w:ilvl="4" w:tplc="DF149966" w:tentative="1">
      <w:start w:val="1"/>
      <w:numFmt w:val="lowerLetter"/>
      <w:lvlText w:val="%5."/>
      <w:lvlJc w:val="left"/>
      <w:pPr>
        <w:ind w:left="3960" w:hanging="360"/>
      </w:pPr>
    </w:lvl>
    <w:lvl w:ilvl="5" w:tplc="65525188" w:tentative="1">
      <w:start w:val="1"/>
      <w:numFmt w:val="lowerRoman"/>
      <w:lvlText w:val="%6."/>
      <w:lvlJc w:val="right"/>
      <w:pPr>
        <w:ind w:left="4680" w:hanging="180"/>
      </w:pPr>
    </w:lvl>
    <w:lvl w:ilvl="6" w:tplc="2BE0BE38" w:tentative="1">
      <w:start w:val="1"/>
      <w:numFmt w:val="decimal"/>
      <w:lvlText w:val="%7."/>
      <w:lvlJc w:val="left"/>
      <w:pPr>
        <w:ind w:left="5400" w:hanging="360"/>
      </w:pPr>
    </w:lvl>
    <w:lvl w:ilvl="7" w:tplc="F4B8DB4E" w:tentative="1">
      <w:start w:val="1"/>
      <w:numFmt w:val="lowerLetter"/>
      <w:lvlText w:val="%8."/>
      <w:lvlJc w:val="left"/>
      <w:pPr>
        <w:ind w:left="6120" w:hanging="360"/>
      </w:pPr>
    </w:lvl>
    <w:lvl w:ilvl="8" w:tplc="DA9ACCD0" w:tentative="1">
      <w:start w:val="1"/>
      <w:numFmt w:val="lowerRoman"/>
      <w:lvlText w:val="%9."/>
      <w:lvlJc w:val="right"/>
      <w:pPr>
        <w:ind w:left="6840" w:hanging="180"/>
      </w:pPr>
    </w:lvl>
  </w:abstractNum>
  <w:abstractNum w:abstractNumId="1" w15:restartNumberingAfterBreak="0">
    <w:nsid w:val="0A9D6A13"/>
    <w:multiLevelType w:val="hybridMultilevel"/>
    <w:tmpl w:val="0A940C7C"/>
    <w:lvl w:ilvl="0" w:tplc="50705A7C">
      <w:start w:val="1"/>
      <w:numFmt w:val="lowerLetter"/>
      <w:lvlText w:val="%1."/>
      <w:lvlJc w:val="left"/>
      <w:pPr>
        <w:ind w:left="1080" w:hanging="360"/>
      </w:pPr>
      <w:rPr>
        <w:rFonts w:hint="default"/>
      </w:rPr>
    </w:lvl>
    <w:lvl w:ilvl="1" w:tplc="DE7CEE28" w:tentative="1">
      <w:start w:val="1"/>
      <w:numFmt w:val="lowerLetter"/>
      <w:lvlText w:val="%2."/>
      <w:lvlJc w:val="left"/>
      <w:pPr>
        <w:ind w:left="1800" w:hanging="360"/>
      </w:pPr>
    </w:lvl>
    <w:lvl w:ilvl="2" w:tplc="00F28532" w:tentative="1">
      <w:start w:val="1"/>
      <w:numFmt w:val="lowerRoman"/>
      <w:lvlText w:val="%3."/>
      <w:lvlJc w:val="right"/>
      <w:pPr>
        <w:ind w:left="2520" w:hanging="180"/>
      </w:pPr>
    </w:lvl>
    <w:lvl w:ilvl="3" w:tplc="30A44BEC" w:tentative="1">
      <w:start w:val="1"/>
      <w:numFmt w:val="decimal"/>
      <w:lvlText w:val="%4."/>
      <w:lvlJc w:val="left"/>
      <w:pPr>
        <w:ind w:left="3240" w:hanging="360"/>
      </w:pPr>
    </w:lvl>
    <w:lvl w:ilvl="4" w:tplc="046AAD18" w:tentative="1">
      <w:start w:val="1"/>
      <w:numFmt w:val="lowerLetter"/>
      <w:lvlText w:val="%5."/>
      <w:lvlJc w:val="left"/>
      <w:pPr>
        <w:ind w:left="3960" w:hanging="360"/>
      </w:pPr>
    </w:lvl>
    <w:lvl w:ilvl="5" w:tplc="F1E8DE46" w:tentative="1">
      <w:start w:val="1"/>
      <w:numFmt w:val="lowerRoman"/>
      <w:lvlText w:val="%6."/>
      <w:lvlJc w:val="right"/>
      <w:pPr>
        <w:ind w:left="4680" w:hanging="180"/>
      </w:pPr>
    </w:lvl>
    <w:lvl w:ilvl="6" w:tplc="B08ED7FA" w:tentative="1">
      <w:start w:val="1"/>
      <w:numFmt w:val="decimal"/>
      <w:lvlText w:val="%7."/>
      <w:lvlJc w:val="left"/>
      <w:pPr>
        <w:ind w:left="5400" w:hanging="360"/>
      </w:pPr>
    </w:lvl>
    <w:lvl w:ilvl="7" w:tplc="1D1893B2" w:tentative="1">
      <w:start w:val="1"/>
      <w:numFmt w:val="lowerLetter"/>
      <w:lvlText w:val="%8."/>
      <w:lvlJc w:val="left"/>
      <w:pPr>
        <w:ind w:left="6120" w:hanging="360"/>
      </w:pPr>
    </w:lvl>
    <w:lvl w:ilvl="8" w:tplc="B08ECF4C" w:tentative="1">
      <w:start w:val="1"/>
      <w:numFmt w:val="lowerRoman"/>
      <w:lvlText w:val="%9."/>
      <w:lvlJc w:val="right"/>
      <w:pPr>
        <w:ind w:left="6840" w:hanging="180"/>
      </w:pPr>
    </w:lvl>
  </w:abstractNum>
  <w:abstractNum w:abstractNumId="2" w15:restartNumberingAfterBreak="0">
    <w:nsid w:val="1768203F"/>
    <w:multiLevelType w:val="hybridMultilevel"/>
    <w:tmpl w:val="08A6234C"/>
    <w:lvl w:ilvl="0" w:tplc="7F58D838">
      <w:start w:val="1"/>
      <w:numFmt w:val="decimal"/>
      <w:lvlText w:val="%1."/>
      <w:lvlJc w:val="left"/>
      <w:pPr>
        <w:ind w:left="720" w:hanging="360"/>
      </w:pPr>
      <w:rPr>
        <w:rFonts w:ascii="Calibri-Bold" w:hAnsi="Calibri-Bold" w:cstheme="minorBidi" w:hint="default"/>
        <w:color w:val="000000"/>
        <w:sz w:val="22"/>
      </w:rPr>
    </w:lvl>
    <w:lvl w:ilvl="1" w:tplc="8F227AF0" w:tentative="1">
      <w:start w:val="1"/>
      <w:numFmt w:val="lowerLetter"/>
      <w:lvlText w:val="%2."/>
      <w:lvlJc w:val="left"/>
      <w:pPr>
        <w:ind w:left="1440" w:hanging="360"/>
      </w:pPr>
    </w:lvl>
    <w:lvl w:ilvl="2" w:tplc="D09A4638" w:tentative="1">
      <w:start w:val="1"/>
      <w:numFmt w:val="lowerRoman"/>
      <w:lvlText w:val="%3."/>
      <w:lvlJc w:val="right"/>
      <w:pPr>
        <w:ind w:left="2160" w:hanging="180"/>
      </w:pPr>
    </w:lvl>
    <w:lvl w:ilvl="3" w:tplc="604CB3A8" w:tentative="1">
      <w:start w:val="1"/>
      <w:numFmt w:val="decimal"/>
      <w:lvlText w:val="%4."/>
      <w:lvlJc w:val="left"/>
      <w:pPr>
        <w:ind w:left="2880" w:hanging="360"/>
      </w:pPr>
    </w:lvl>
    <w:lvl w:ilvl="4" w:tplc="D2FE0708" w:tentative="1">
      <w:start w:val="1"/>
      <w:numFmt w:val="lowerLetter"/>
      <w:lvlText w:val="%5."/>
      <w:lvlJc w:val="left"/>
      <w:pPr>
        <w:ind w:left="3600" w:hanging="360"/>
      </w:pPr>
    </w:lvl>
    <w:lvl w:ilvl="5" w:tplc="07EAF852" w:tentative="1">
      <w:start w:val="1"/>
      <w:numFmt w:val="lowerRoman"/>
      <w:lvlText w:val="%6."/>
      <w:lvlJc w:val="right"/>
      <w:pPr>
        <w:ind w:left="4320" w:hanging="180"/>
      </w:pPr>
    </w:lvl>
    <w:lvl w:ilvl="6" w:tplc="FB044E54" w:tentative="1">
      <w:start w:val="1"/>
      <w:numFmt w:val="decimal"/>
      <w:lvlText w:val="%7."/>
      <w:lvlJc w:val="left"/>
      <w:pPr>
        <w:ind w:left="5040" w:hanging="360"/>
      </w:pPr>
    </w:lvl>
    <w:lvl w:ilvl="7" w:tplc="4A26F6D4" w:tentative="1">
      <w:start w:val="1"/>
      <w:numFmt w:val="lowerLetter"/>
      <w:lvlText w:val="%8."/>
      <w:lvlJc w:val="left"/>
      <w:pPr>
        <w:ind w:left="5760" w:hanging="360"/>
      </w:pPr>
    </w:lvl>
    <w:lvl w:ilvl="8" w:tplc="D13EE57C" w:tentative="1">
      <w:start w:val="1"/>
      <w:numFmt w:val="lowerRoman"/>
      <w:lvlText w:val="%9."/>
      <w:lvlJc w:val="right"/>
      <w:pPr>
        <w:ind w:left="6480" w:hanging="180"/>
      </w:pPr>
    </w:lvl>
  </w:abstractNum>
  <w:abstractNum w:abstractNumId="3" w15:restartNumberingAfterBreak="0">
    <w:nsid w:val="25A315F5"/>
    <w:multiLevelType w:val="hybridMultilevel"/>
    <w:tmpl w:val="F812963A"/>
    <w:lvl w:ilvl="0" w:tplc="C5F8644A">
      <w:start w:val="1"/>
      <w:numFmt w:val="decimal"/>
      <w:lvlText w:val="%1."/>
      <w:lvlJc w:val="left"/>
      <w:pPr>
        <w:ind w:left="720" w:hanging="360"/>
      </w:pPr>
      <w:rPr>
        <w:rFonts w:hint="default"/>
      </w:rPr>
    </w:lvl>
    <w:lvl w:ilvl="1" w:tplc="D3EA55FE" w:tentative="1">
      <w:start w:val="1"/>
      <w:numFmt w:val="lowerLetter"/>
      <w:lvlText w:val="%2."/>
      <w:lvlJc w:val="left"/>
      <w:pPr>
        <w:ind w:left="1440" w:hanging="360"/>
      </w:pPr>
    </w:lvl>
    <w:lvl w:ilvl="2" w:tplc="451A4A08" w:tentative="1">
      <w:start w:val="1"/>
      <w:numFmt w:val="lowerRoman"/>
      <w:lvlText w:val="%3."/>
      <w:lvlJc w:val="right"/>
      <w:pPr>
        <w:ind w:left="2160" w:hanging="180"/>
      </w:pPr>
    </w:lvl>
    <w:lvl w:ilvl="3" w:tplc="A42CD15E" w:tentative="1">
      <w:start w:val="1"/>
      <w:numFmt w:val="decimal"/>
      <w:lvlText w:val="%4."/>
      <w:lvlJc w:val="left"/>
      <w:pPr>
        <w:ind w:left="2880" w:hanging="360"/>
      </w:pPr>
    </w:lvl>
    <w:lvl w:ilvl="4" w:tplc="BBA8A6AA" w:tentative="1">
      <w:start w:val="1"/>
      <w:numFmt w:val="lowerLetter"/>
      <w:lvlText w:val="%5."/>
      <w:lvlJc w:val="left"/>
      <w:pPr>
        <w:ind w:left="3600" w:hanging="360"/>
      </w:pPr>
    </w:lvl>
    <w:lvl w:ilvl="5" w:tplc="72A6CA88" w:tentative="1">
      <w:start w:val="1"/>
      <w:numFmt w:val="lowerRoman"/>
      <w:lvlText w:val="%6."/>
      <w:lvlJc w:val="right"/>
      <w:pPr>
        <w:ind w:left="4320" w:hanging="180"/>
      </w:pPr>
    </w:lvl>
    <w:lvl w:ilvl="6" w:tplc="3FCE3462" w:tentative="1">
      <w:start w:val="1"/>
      <w:numFmt w:val="decimal"/>
      <w:lvlText w:val="%7."/>
      <w:lvlJc w:val="left"/>
      <w:pPr>
        <w:ind w:left="5040" w:hanging="360"/>
      </w:pPr>
    </w:lvl>
    <w:lvl w:ilvl="7" w:tplc="E640DD5E" w:tentative="1">
      <w:start w:val="1"/>
      <w:numFmt w:val="lowerLetter"/>
      <w:lvlText w:val="%8."/>
      <w:lvlJc w:val="left"/>
      <w:pPr>
        <w:ind w:left="5760" w:hanging="360"/>
      </w:pPr>
    </w:lvl>
    <w:lvl w:ilvl="8" w:tplc="F724E7B2" w:tentative="1">
      <w:start w:val="1"/>
      <w:numFmt w:val="lowerRoman"/>
      <w:lvlText w:val="%9."/>
      <w:lvlJc w:val="right"/>
      <w:pPr>
        <w:ind w:left="6480" w:hanging="180"/>
      </w:pPr>
    </w:lvl>
  </w:abstractNum>
  <w:abstractNum w:abstractNumId="4" w15:restartNumberingAfterBreak="0">
    <w:nsid w:val="30EB5A14"/>
    <w:multiLevelType w:val="hybridMultilevel"/>
    <w:tmpl w:val="C5E682C4"/>
    <w:lvl w:ilvl="0" w:tplc="5B44DC80">
      <w:start w:val="1"/>
      <w:numFmt w:val="lowerLetter"/>
      <w:lvlText w:val="%1."/>
      <w:lvlJc w:val="left"/>
      <w:pPr>
        <w:ind w:left="720" w:hanging="360"/>
      </w:pPr>
      <w:rPr>
        <w:rFonts w:hint="default"/>
      </w:rPr>
    </w:lvl>
    <w:lvl w:ilvl="1" w:tplc="C88AD598" w:tentative="1">
      <w:start w:val="1"/>
      <w:numFmt w:val="lowerLetter"/>
      <w:lvlText w:val="%2."/>
      <w:lvlJc w:val="left"/>
      <w:pPr>
        <w:ind w:left="1440" w:hanging="360"/>
      </w:pPr>
    </w:lvl>
    <w:lvl w:ilvl="2" w:tplc="C674E052" w:tentative="1">
      <w:start w:val="1"/>
      <w:numFmt w:val="lowerRoman"/>
      <w:lvlText w:val="%3."/>
      <w:lvlJc w:val="right"/>
      <w:pPr>
        <w:ind w:left="2160" w:hanging="180"/>
      </w:pPr>
    </w:lvl>
    <w:lvl w:ilvl="3" w:tplc="4CDC11CA" w:tentative="1">
      <w:start w:val="1"/>
      <w:numFmt w:val="decimal"/>
      <w:lvlText w:val="%4."/>
      <w:lvlJc w:val="left"/>
      <w:pPr>
        <w:ind w:left="2880" w:hanging="360"/>
      </w:pPr>
    </w:lvl>
    <w:lvl w:ilvl="4" w:tplc="F0B25F20" w:tentative="1">
      <w:start w:val="1"/>
      <w:numFmt w:val="lowerLetter"/>
      <w:lvlText w:val="%5."/>
      <w:lvlJc w:val="left"/>
      <w:pPr>
        <w:ind w:left="3600" w:hanging="360"/>
      </w:pPr>
    </w:lvl>
    <w:lvl w:ilvl="5" w:tplc="DC961050" w:tentative="1">
      <w:start w:val="1"/>
      <w:numFmt w:val="lowerRoman"/>
      <w:lvlText w:val="%6."/>
      <w:lvlJc w:val="right"/>
      <w:pPr>
        <w:ind w:left="4320" w:hanging="180"/>
      </w:pPr>
    </w:lvl>
    <w:lvl w:ilvl="6" w:tplc="3A1E0510" w:tentative="1">
      <w:start w:val="1"/>
      <w:numFmt w:val="decimal"/>
      <w:lvlText w:val="%7."/>
      <w:lvlJc w:val="left"/>
      <w:pPr>
        <w:ind w:left="5040" w:hanging="360"/>
      </w:pPr>
    </w:lvl>
    <w:lvl w:ilvl="7" w:tplc="984E67B2" w:tentative="1">
      <w:start w:val="1"/>
      <w:numFmt w:val="lowerLetter"/>
      <w:lvlText w:val="%8."/>
      <w:lvlJc w:val="left"/>
      <w:pPr>
        <w:ind w:left="5760" w:hanging="360"/>
      </w:pPr>
    </w:lvl>
    <w:lvl w:ilvl="8" w:tplc="76F4CA90" w:tentative="1">
      <w:start w:val="1"/>
      <w:numFmt w:val="lowerRoman"/>
      <w:lvlText w:val="%9."/>
      <w:lvlJc w:val="right"/>
      <w:pPr>
        <w:ind w:left="6480" w:hanging="180"/>
      </w:pPr>
    </w:lvl>
  </w:abstractNum>
  <w:abstractNum w:abstractNumId="5" w15:restartNumberingAfterBreak="0">
    <w:nsid w:val="47443D79"/>
    <w:multiLevelType w:val="hybridMultilevel"/>
    <w:tmpl w:val="D8CA4F18"/>
    <w:lvl w:ilvl="0" w:tplc="4ED6B8D6">
      <w:start w:val="1"/>
      <w:numFmt w:val="decimal"/>
      <w:lvlText w:val="%1."/>
      <w:lvlJc w:val="left"/>
      <w:pPr>
        <w:ind w:left="720" w:hanging="360"/>
      </w:pPr>
      <w:rPr>
        <w:rFonts w:hint="default"/>
      </w:rPr>
    </w:lvl>
    <w:lvl w:ilvl="1" w:tplc="73FE5C78" w:tentative="1">
      <w:start w:val="1"/>
      <w:numFmt w:val="lowerLetter"/>
      <w:lvlText w:val="%2."/>
      <w:lvlJc w:val="left"/>
      <w:pPr>
        <w:ind w:left="1440" w:hanging="360"/>
      </w:pPr>
    </w:lvl>
    <w:lvl w:ilvl="2" w:tplc="E1D0901E" w:tentative="1">
      <w:start w:val="1"/>
      <w:numFmt w:val="lowerRoman"/>
      <w:lvlText w:val="%3."/>
      <w:lvlJc w:val="right"/>
      <w:pPr>
        <w:ind w:left="2160" w:hanging="180"/>
      </w:pPr>
    </w:lvl>
    <w:lvl w:ilvl="3" w:tplc="339A0D5A" w:tentative="1">
      <w:start w:val="1"/>
      <w:numFmt w:val="decimal"/>
      <w:lvlText w:val="%4."/>
      <w:lvlJc w:val="left"/>
      <w:pPr>
        <w:ind w:left="2880" w:hanging="360"/>
      </w:pPr>
    </w:lvl>
    <w:lvl w:ilvl="4" w:tplc="A10CD278" w:tentative="1">
      <w:start w:val="1"/>
      <w:numFmt w:val="lowerLetter"/>
      <w:lvlText w:val="%5."/>
      <w:lvlJc w:val="left"/>
      <w:pPr>
        <w:ind w:left="3600" w:hanging="360"/>
      </w:pPr>
    </w:lvl>
    <w:lvl w:ilvl="5" w:tplc="D0F4BFD0" w:tentative="1">
      <w:start w:val="1"/>
      <w:numFmt w:val="lowerRoman"/>
      <w:lvlText w:val="%6."/>
      <w:lvlJc w:val="right"/>
      <w:pPr>
        <w:ind w:left="4320" w:hanging="180"/>
      </w:pPr>
    </w:lvl>
    <w:lvl w:ilvl="6" w:tplc="0E7E3A9C" w:tentative="1">
      <w:start w:val="1"/>
      <w:numFmt w:val="decimal"/>
      <w:lvlText w:val="%7."/>
      <w:lvlJc w:val="left"/>
      <w:pPr>
        <w:ind w:left="5040" w:hanging="360"/>
      </w:pPr>
    </w:lvl>
    <w:lvl w:ilvl="7" w:tplc="EF647A90" w:tentative="1">
      <w:start w:val="1"/>
      <w:numFmt w:val="lowerLetter"/>
      <w:lvlText w:val="%8."/>
      <w:lvlJc w:val="left"/>
      <w:pPr>
        <w:ind w:left="5760" w:hanging="360"/>
      </w:pPr>
    </w:lvl>
    <w:lvl w:ilvl="8" w:tplc="5296D480" w:tentative="1">
      <w:start w:val="1"/>
      <w:numFmt w:val="lowerRoman"/>
      <w:lvlText w:val="%9."/>
      <w:lvlJc w:val="right"/>
      <w:pPr>
        <w:ind w:left="6480" w:hanging="180"/>
      </w:pPr>
    </w:lvl>
  </w:abstractNum>
  <w:abstractNum w:abstractNumId="6" w15:restartNumberingAfterBreak="0">
    <w:nsid w:val="553109B0"/>
    <w:multiLevelType w:val="hybridMultilevel"/>
    <w:tmpl w:val="F8068686"/>
    <w:lvl w:ilvl="0" w:tplc="B1C684A8">
      <w:start w:val="1"/>
      <w:numFmt w:val="lowerLetter"/>
      <w:lvlText w:val="%1."/>
      <w:lvlJc w:val="left"/>
      <w:pPr>
        <w:ind w:left="1080" w:hanging="360"/>
      </w:pPr>
      <w:rPr>
        <w:rFonts w:hint="default"/>
      </w:rPr>
    </w:lvl>
    <w:lvl w:ilvl="1" w:tplc="AA5897DC" w:tentative="1">
      <w:start w:val="1"/>
      <w:numFmt w:val="lowerLetter"/>
      <w:lvlText w:val="%2."/>
      <w:lvlJc w:val="left"/>
      <w:pPr>
        <w:ind w:left="1800" w:hanging="360"/>
      </w:pPr>
    </w:lvl>
    <w:lvl w:ilvl="2" w:tplc="6A9AF460" w:tentative="1">
      <w:start w:val="1"/>
      <w:numFmt w:val="lowerRoman"/>
      <w:lvlText w:val="%3."/>
      <w:lvlJc w:val="right"/>
      <w:pPr>
        <w:ind w:left="2520" w:hanging="180"/>
      </w:pPr>
    </w:lvl>
    <w:lvl w:ilvl="3" w:tplc="B1E42288" w:tentative="1">
      <w:start w:val="1"/>
      <w:numFmt w:val="decimal"/>
      <w:lvlText w:val="%4."/>
      <w:lvlJc w:val="left"/>
      <w:pPr>
        <w:ind w:left="3240" w:hanging="360"/>
      </w:pPr>
    </w:lvl>
    <w:lvl w:ilvl="4" w:tplc="28C201AA" w:tentative="1">
      <w:start w:val="1"/>
      <w:numFmt w:val="lowerLetter"/>
      <w:lvlText w:val="%5."/>
      <w:lvlJc w:val="left"/>
      <w:pPr>
        <w:ind w:left="3960" w:hanging="360"/>
      </w:pPr>
    </w:lvl>
    <w:lvl w:ilvl="5" w:tplc="3E5231BE" w:tentative="1">
      <w:start w:val="1"/>
      <w:numFmt w:val="lowerRoman"/>
      <w:lvlText w:val="%6."/>
      <w:lvlJc w:val="right"/>
      <w:pPr>
        <w:ind w:left="4680" w:hanging="180"/>
      </w:pPr>
    </w:lvl>
    <w:lvl w:ilvl="6" w:tplc="A0903CFC" w:tentative="1">
      <w:start w:val="1"/>
      <w:numFmt w:val="decimal"/>
      <w:lvlText w:val="%7."/>
      <w:lvlJc w:val="left"/>
      <w:pPr>
        <w:ind w:left="5400" w:hanging="360"/>
      </w:pPr>
    </w:lvl>
    <w:lvl w:ilvl="7" w:tplc="0AC0A3B8" w:tentative="1">
      <w:start w:val="1"/>
      <w:numFmt w:val="lowerLetter"/>
      <w:lvlText w:val="%8."/>
      <w:lvlJc w:val="left"/>
      <w:pPr>
        <w:ind w:left="6120" w:hanging="360"/>
      </w:pPr>
    </w:lvl>
    <w:lvl w:ilvl="8" w:tplc="47143CFC" w:tentative="1">
      <w:start w:val="1"/>
      <w:numFmt w:val="lowerRoman"/>
      <w:lvlText w:val="%9."/>
      <w:lvlJc w:val="right"/>
      <w:pPr>
        <w:ind w:left="6840" w:hanging="180"/>
      </w:pPr>
    </w:lvl>
  </w:abstractNum>
  <w:abstractNum w:abstractNumId="7" w15:restartNumberingAfterBreak="0">
    <w:nsid w:val="66F469BE"/>
    <w:multiLevelType w:val="hybridMultilevel"/>
    <w:tmpl w:val="9ADC98E6"/>
    <w:lvl w:ilvl="0" w:tplc="7F66049A">
      <w:start w:val="1"/>
      <w:numFmt w:val="decimal"/>
      <w:lvlText w:val="%1."/>
      <w:lvlJc w:val="left"/>
      <w:pPr>
        <w:ind w:left="720" w:hanging="360"/>
      </w:pPr>
      <w:rPr>
        <w:rFonts w:hint="default"/>
      </w:rPr>
    </w:lvl>
    <w:lvl w:ilvl="1" w:tplc="CD249152" w:tentative="1">
      <w:start w:val="1"/>
      <w:numFmt w:val="lowerLetter"/>
      <w:lvlText w:val="%2."/>
      <w:lvlJc w:val="left"/>
      <w:pPr>
        <w:ind w:left="1440" w:hanging="360"/>
      </w:pPr>
    </w:lvl>
    <w:lvl w:ilvl="2" w:tplc="73D63456" w:tentative="1">
      <w:start w:val="1"/>
      <w:numFmt w:val="lowerRoman"/>
      <w:lvlText w:val="%3."/>
      <w:lvlJc w:val="right"/>
      <w:pPr>
        <w:ind w:left="2160" w:hanging="180"/>
      </w:pPr>
    </w:lvl>
    <w:lvl w:ilvl="3" w:tplc="541AE17C" w:tentative="1">
      <w:start w:val="1"/>
      <w:numFmt w:val="decimal"/>
      <w:lvlText w:val="%4."/>
      <w:lvlJc w:val="left"/>
      <w:pPr>
        <w:ind w:left="2880" w:hanging="360"/>
      </w:pPr>
    </w:lvl>
    <w:lvl w:ilvl="4" w:tplc="1444FC24" w:tentative="1">
      <w:start w:val="1"/>
      <w:numFmt w:val="lowerLetter"/>
      <w:lvlText w:val="%5."/>
      <w:lvlJc w:val="left"/>
      <w:pPr>
        <w:ind w:left="3600" w:hanging="360"/>
      </w:pPr>
    </w:lvl>
    <w:lvl w:ilvl="5" w:tplc="A844B1AC" w:tentative="1">
      <w:start w:val="1"/>
      <w:numFmt w:val="lowerRoman"/>
      <w:lvlText w:val="%6."/>
      <w:lvlJc w:val="right"/>
      <w:pPr>
        <w:ind w:left="4320" w:hanging="180"/>
      </w:pPr>
    </w:lvl>
    <w:lvl w:ilvl="6" w:tplc="C55E2C9A" w:tentative="1">
      <w:start w:val="1"/>
      <w:numFmt w:val="decimal"/>
      <w:lvlText w:val="%7."/>
      <w:lvlJc w:val="left"/>
      <w:pPr>
        <w:ind w:left="5040" w:hanging="360"/>
      </w:pPr>
    </w:lvl>
    <w:lvl w:ilvl="7" w:tplc="821CF4E8" w:tentative="1">
      <w:start w:val="1"/>
      <w:numFmt w:val="lowerLetter"/>
      <w:lvlText w:val="%8."/>
      <w:lvlJc w:val="left"/>
      <w:pPr>
        <w:ind w:left="5760" w:hanging="360"/>
      </w:pPr>
    </w:lvl>
    <w:lvl w:ilvl="8" w:tplc="1F08C81C" w:tentative="1">
      <w:start w:val="1"/>
      <w:numFmt w:val="lowerRoman"/>
      <w:lvlText w:val="%9."/>
      <w:lvlJc w:val="right"/>
      <w:pPr>
        <w:ind w:left="6480" w:hanging="180"/>
      </w:pPr>
    </w:lvl>
  </w:abstractNum>
  <w:abstractNum w:abstractNumId="8" w15:restartNumberingAfterBreak="0">
    <w:nsid w:val="6AAC22D8"/>
    <w:multiLevelType w:val="hybridMultilevel"/>
    <w:tmpl w:val="11BCA2C4"/>
    <w:lvl w:ilvl="0" w:tplc="A2B2045E">
      <w:start w:val="1"/>
      <w:numFmt w:val="lowerLetter"/>
      <w:lvlText w:val="%1."/>
      <w:lvlJc w:val="left"/>
      <w:pPr>
        <w:ind w:left="1080" w:hanging="360"/>
      </w:pPr>
      <w:rPr>
        <w:rFonts w:hint="default"/>
      </w:rPr>
    </w:lvl>
    <w:lvl w:ilvl="1" w:tplc="020280D6" w:tentative="1">
      <w:start w:val="1"/>
      <w:numFmt w:val="lowerLetter"/>
      <w:lvlText w:val="%2."/>
      <w:lvlJc w:val="left"/>
      <w:pPr>
        <w:ind w:left="1800" w:hanging="360"/>
      </w:pPr>
    </w:lvl>
    <w:lvl w:ilvl="2" w:tplc="EE9C6FD6" w:tentative="1">
      <w:start w:val="1"/>
      <w:numFmt w:val="lowerRoman"/>
      <w:lvlText w:val="%3."/>
      <w:lvlJc w:val="right"/>
      <w:pPr>
        <w:ind w:left="2520" w:hanging="180"/>
      </w:pPr>
    </w:lvl>
    <w:lvl w:ilvl="3" w:tplc="FC587C18" w:tentative="1">
      <w:start w:val="1"/>
      <w:numFmt w:val="decimal"/>
      <w:lvlText w:val="%4."/>
      <w:lvlJc w:val="left"/>
      <w:pPr>
        <w:ind w:left="3240" w:hanging="360"/>
      </w:pPr>
    </w:lvl>
    <w:lvl w:ilvl="4" w:tplc="07CECB72" w:tentative="1">
      <w:start w:val="1"/>
      <w:numFmt w:val="lowerLetter"/>
      <w:lvlText w:val="%5."/>
      <w:lvlJc w:val="left"/>
      <w:pPr>
        <w:ind w:left="3960" w:hanging="360"/>
      </w:pPr>
    </w:lvl>
    <w:lvl w:ilvl="5" w:tplc="7250DD36" w:tentative="1">
      <w:start w:val="1"/>
      <w:numFmt w:val="lowerRoman"/>
      <w:lvlText w:val="%6."/>
      <w:lvlJc w:val="right"/>
      <w:pPr>
        <w:ind w:left="4680" w:hanging="180"/>
      </w:pPr>
    </w:lvl>
    <w:lvl w:ilvl="6" w:tplc="FE2476E6" w:tentative="1">
      <w:start w:val="1"/>
      <w:numFmt w:val="decimal"/>
      <w:lvlText w:val="%7."/>
      <w:lvlJc w:val="left"/>
      <w:pPr>
        <w:ind w:left="5400" w:hanging="360"/>
      </w:pPr>
    </w:lvl>
    <w:lvl w:ilvl="7" w:tplc="D9D6605E" w:tentative="1">
      <w:start w:val="1"/>
      <w:numFmt w:val="lowerLetter"/>
      <w:lvlText w:val="%8."/>
      <w:lvlJc w:val="left"/>
      <w:pPr>
        <w:ind w:left="6120" w:hanging="360"/>
      </w:pPr>
    </w:lvl>
    <w:lvl w:ilvl="8" w:tplc="571C4FBC" w:tentative="1">
      <w:start w:val="1"/>
      <w:numFmt w:val="lowerRoman"/>
      <w:lvlText w:val="%9."/>
      <w:lvlJc w:val="right"/>
      <w:pPr>
        <w:ind w:left="6840" w:hanging="180"/>
      </w:pPr>
    </w:lvl>
  </w:abstractNum>
  <w:abstractNum w:abstractNumId="9" w15:restartNumberingAfterBreak="0">
    <w:nsid w:val="6B8772AE"/>
    <w:multiLevelType w:val="hybridMultilevel"/>
    <w:tmpl w:val="7B7CA282"/>
    <w:lvl w:ilvl="0" w:tplc="86A2885C">
      <w:start w:val="1"/>
      <w:numFmt w:val="decimal"/>
      <w:lvlText w:val="%1."/>
      <w:lvlJc w:val="left"/>
      <w:pPr>
        <w:ind w:left="720" w:hanging="360"/>
      </w:pPr>
      <w:rPr>
        <w:rFonts w:hint="default"/>
      </w:rPr>
    </w:lvl>
    <w:lvl w:ilvl="1" w:tplc="AC525732" w:tentative="1">
      <w:start w:val="1"/>
      <w:numFmt w:val="lowerLetter"/>
      <w:lvlText w:val="%2."/>
      <w:lvlJc w:val="left"/>
      <w:pPr>
        <w:ind w:left="1440" w:hanging="360"/>
      </w:pPr>
    </w:lvl>
    <w:lvl w:ilvl="2" w:tplc="84841EC2" w:tentative="1">
      <w:start w:val="1"/>
      <w:numFmt w:val="lowerRoman"/>
      <w:lvlText w:val="%3."/>
      <w:lvlJc w:val="right"/>
      <w:pPr>
        <w:ind w:left="2160" w:hanging="180"/>
      </w:pPr>
    </w:lvl>
    <w:lvl w:ilvl="3" w:tplc="3FB2FC0A" w:tentative="1">
      <w:start w:val="1"/>
      <w:numFmt w:val="decimal"/>
      <w:lvlText w:val="%4."/>
      <w:lvlJc w:val="left"/>
      <w:pPr>
        <w:ind w:left="2880" w:hanging="360"/>
      </w:pPr>
    </w:lvl>
    <w:lvl w:ilvl="4" w:tplc="B3BEFDC0" w:tentative="1">
      <w:start w:val="1"/>
      <w:numFmt w:val="lowerLetter"/>
      <w:lvlText w:val="%5."/>
      <w:lvlJc w:val="left"/>
      <w:pPr>
        <w:ind w:left="3600" w:hanging="360"/>
      </w:pPr>
    </w:lvl>
    <w:lvl w:ilvl="5" w:tplc="35929B08" w:tentative="1">
      <w:start w:val="1"/>
      <w:numFmt w:val="lowerRoman"/>
      <w:lvlText w:val="%6."/>
      <w:lvlJc w:val="right"/>
      <w:pPr>
        <w:ind w:left="4320" w:hanging="180"/>
      </w:pPr>
    </w:lvl>
    <w:lvl w:ilvl="6" w:tplc="F18AFEE6" w:tentative="1">
      <w:start w:val="1"/>
      <w:numFmt w:val="decimal"/>
      <w:lvlText w:val="%7."/>
      <w:lvlJc w:val="left"/>
      <w:pPr>
        <w:ind w:left="5040" w:hanging="360"/>
      </w:pPr>
    </w:lvl>
    <w:lvl w:ilvl="7" w:tplc="59081320" w:tentative="1">
      <w:start w:val="1"/>
      <w:numFmt w:val="lowerLetter"/>
      <w:lvlText w:val="%8."/>
      <w:lvlJc w:val="left"/>
      <w:pPr>
        <w:ind w:left="5760" w:hanging="360"/>
      </w:pPr>
    </w:lvl>
    <w:lvl w:ilvl="8" w:tplc="3050CC16" w:tentative="1">
      <w:start w:val="1"/>
      <w:numFmt w:val="lowerRoman"/>
      <w:lvlText w:val="%9."/>
      <w:lvlJc w:val="right"/>
      <w:pPr>
        <w:ind w:left="6480" w:hanging="180"/>
      </w:pPr>
    </w:lvl>
  </w:abstractNum>
  <w:abstractNum w:abstractNumId="10" w15:restartNumberingAfterBreak="0">
    <w:nsid w:val="718B26C8"/>
    <w:multiLevelType w:val="hybridMultilevel"/>
    <w:tmpl w:val="A9383732"/>
    <w:lvl w:ilvl="0" w:tplc="2ADA74DC">
      <w:start w:val="1"/>
      <w:numFmt w:val="decimal"/>
      <w:lvlText w:val="%1."/>
      <w:lvlJc w:val="left"/>
      <w:pPr>
        <w:ind w:left="720" w:hanging="360"/>
      </w:pPr>
      <w:rPr>
        <w:rFonts w:hint="default"/>
      </w:rPr>
    </w:lvl>
    <w:lvl w:ilvl="1" w:tplc="7B84064C" w:tentative="1">
      <w:start w:val="1"/>
      <w:numFmt w:val="lowerLetter"/>
      <w:lvlText w:val="%2."/>
      <w:lvlJc w:val="left"/>
      <w:pPr>
        <w:ind w:left="1440" w:hanging="360"/>
      </w:pPr>
    </w:lvl>
    <w:lvl w:ilvl="2" w:tplc="08785232" w:tentative="1">
      <w:start w:val="1"/>
      <w:numFmt w:val="lowerRoman"/>
      <w:lvlText w:val="%3."/>
      <w:lvlJc w:val="right"/>
      <w:pPr>
        <w:ind w:left="2160" w:hanging="180"/>
      </w:pPr>
    </w:lvl>
    <w:lvl w:ilvl="3" w:tplc="E34449C6" w:tentative="1">
      <w:start w:val="1"/>
      <w:numFmt w:val="decimal"/>
      <w:lvlText w:val="%4."/>
      <w:lvlJc w:val="left"/>
      <w:pPr>
        <w:ind w:left="2880" w:hanging="360"/>
      </w:pPr>
    </w:lvl>
    <w:lvl w:ilvl="4" w:tplc="C9649DA6" w:tentative="1">
      <w:start w:val="1"/>
      <w:numFmt w:val="lowerLetter"/>
      <w:lvlText w:val="%5."/>
      <w:lvlJc w:val="left"/>
      <w:pPr>
        <w:ind w:left="3600" w:hanging="360"/>
      </w:pPr>
    </w:lvl>
    <w:lvl w:ilvl="5" w:tplc="94F4E48E" w:tentative="1">
      <w:start w:val="1"/>
      <w:numFmt w:val="lowerRoman"/>
      <w:lvlText w:val="%6."/>
      <w:lvlJc w:val="right"/>
      <w:pPr>
        <w:ind w:left="4320" w:hanging="180"/>
      </w:pPr>
    </w:lvl>
    <w:lvl w:ilvl="6" w:tplc="C60E7CB2" w:tentative="1">
      <w:start w:val="1"/>
      <w:numFmt w:val="decimal"/>
      <w:lvlText w:val="%7."/>
      <w:lvlJc w:val="left"/>
      <w:pPr>
        <w:ind w:left="5040" w:hanging="360"/>
      </w:pPr>
    </w:lvl>
    <w:lvl w:ilvl="7" w:tplc="60A05800" w:tentative="1">
      <w:start w:val="1"/>
      <w:numFmt w:val="lowerLetter"/>
      <w:lvlText w:val="%8."/>
      <w:lvlJc w:val="left"/>
      <w:pPr>
        <w:ind w:left="5760" w:hanging="360"/>
      </w:pPr>
    </w:lvl>
    <w:lvl w:ilvl="8" w:tplc="51F8E70A"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3"/>
  </w:num>
  <w:num w:numId="5">
    <w:abstractNumId w:val="8"/>
  </w:num>
  <w:num w:numId="6">
    <w:abstractNumId w:val="7"/>
  </w:num>
  <w:num w:numId="7">
    <w:abstractNumId w:val="4"/>
  </w:num>
  <w:num w:numId="8">
    <w:abstractNumId w:val="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37"/>
    <w:rsid w:val="001B6F37"/>
    <w:rsid w:val="0099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144C0-91BF-4F95-8E6C-B6188E4A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F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F37"/>
    <w:pPr>
      <w:ind w:left="720"/>
      <w:contextualSpacing/>
    </w:pPr>
  </w:style>
  <w:style w:type="character" w:customStyle="1" w:styleId="fontstyle01">
    <w:name w:val="fontstyle01"/>
    <w:basedOn w:val="DefaultParagraphFont"/>
    <w:rsid w:val="001B6F37"/>
    <w:rPr>
      <w:rFonts w:ascii="Calibri-Bold" w:hAnsi="Calibri-Bold" w:hint="default"/>
      <w:b/>
      <w:bCs/>
      <w:i w:val="0"/>
      <w:iCs w:val="0"/>
      <w:color w:val="000000"/>
      <w:sz w:val="22"/>
      <w:szCs w:val="22"/>
    </w:rPr>
  </w:style>
  <w:style w:type="character" w:styleId="Hyperlink">
    <w:name w:val="Hyperlink"/>
    <w:basedOn w:val="DefaultParagraphFont"/>
    <w:uiPriority w:val="99"/>
    <w:unhideWhenUsed/>
    <w:rsid w:val="001B6F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39881/" TargetMode="External"/><Relationship Id="rId3" Type="http://schemas.openxmlformats.org/officeDocument/2006/relationships/settings" Target="settings.xml"/><Relationship Id="rId7" Type="http://schemas.openxmlformats.org/officeDocument/2006/relationships/hyperlink" Target="https://www.ncbi.nlm.nih.gov/books/NBK482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ooo.org/article-details/5402" TargetMode="External"/><Relationship Id="rId11" Type="http://schemas.openxmlformats.org/officeDocument/2006/relationships/theme" Target="theme/theme1.xml"/><Relationship Id="rId5" Type="http://schemas.openxmlformats.org/officeDocument/2006/relationships/hyperlink" Target="https://pubmed.ncbi.nlm.nih.gov/2212598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ugs.com/monograph/lidocaine-loc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childers</dc:creator>
  <cp:keywords/>
  <dc:description/>
  <cp:lastModifiedBy>angela childers</cp:lastModifiedBy>
  <cp:revision>1</cp:revision>
  <dcterms:created xsi:type="dcterms:W3CDTF">2021-02-24T04:49:00Z</dcterms:created>
  <dcterms:modified xsi:type="dcterms:W3CDTF">2021-02-24T04:50:00Z</dcterms:modified>
</cp:coreProperties>
</file>